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798" w:rsidRPr="009E4798" w:rsidRDefault="009E4798" w:rsidP="009E4798">
      <w:pPr>
        <w:shd w:val="clear" w:color="auto" w:fill="FFFFFF"/>
        <w:spacing w:after="150" w:line="240" w:lineRule="auto"/>
        <w:textAlignment w:val="top"/>
        <w:outlineLvl w:val="1"/>
        <w:rPr>
          <w:rFonts w:ascii="Arial" w:eastAsia="Times New Roman" w:hAnsi="Arial" w:cs="Arial"/>
          <w:b/>
          <w:bCs/>
          <w:color w:val="222222"/>
          <w:sz w:val="48"/>
          <w:szCs w:val="48"/>
          <w:lang w:eastAsia="pl-PL"/>
        </w:rPr>
      </w:pPr>
      <w:bookmarkStart w:id="0" w:name="_GoBack"/>
      <w:bookmarkEnd w:id="0"/>
      <w:r w:rsidRPr="009E4798">
        <w:rPr>
          <w:rFonts w:ascii="Arial" w:eastAsia="Times New Roman" w:hAnsi="Arial" w:cs="Arial"/>
          <w:b/>
          <w:bCs/>
          <w:color w:val="222222"/>
          <w:sz w:val="48"/>
          <w:szCs w:val="48"/>
          <w:lang w:eastAsia="pl-PL"/>
        </w:rPr>
        <w:t>Prawa dziecka</w:t>
      </w:r>
    </w:p>
    <w:p w:rsidR="009E4798" w:rsidRPr="009E4798" w:rsidRDefault="009E4798" w:rsidP="009E4798">
      <w:pPr>
        <w:shd w:val="clear" w:color="auto" w:fill="FFFFFF"/>
        <w:spacing w:after="240" w:line="240" w:lineRule="auto"/>
        <w:jc w:val="both"/>
        <w:textAlignment w:val="top"/>
        <w:rPr>
          <w:rFonts w:ascii="Arial" w:eastAsia="Times New Roman" w:hAnsi="Arial" w:cs="Arial"/>
          <w:color w:val="111111"/>
          <w:lang w:eastAsia="pl-PL"/>
        </w:rPr>
      </w:pPr>
      <w:r w:rsidRPr="009E4798">
        <w:rPr>
          <w:rFonts w:ascii="inherit" w:eastAsia="Times New Roman" w:hAnsi="inherit" w:cs="Arial"/>
          <w:b/>
          <w:bCs/>
          <w:color w:val="111111"/>
          <w:lang w:eastAsia="pl-PL"/>
        </w:rPr>
        <w:t>20  listopada </w:t>
      </w:r>
      <w:r w:rsidRPr="009E4798">
        <w:rPr>
          <w:rFonts w:ascii="Arial" w:eastAsia="Times New Roman" w:hAnsi="Arial" w:cs="Arial"/>
          <w:color w:val="111111"/>
          <w:lang w:eastAsia="pl-PL"/>
        </w:rPr>
        <w:t>w Polsce obchodzony jest </w:t>
      </w:r>
      <w:r w:rsidRPr="009E4798">
        <w:rPr>
          <w:rFonts w:ascii="inherit" w:eastAsia="Times New Roman" w:hAnsi="inherit" w:cs="Arial"/>
          <w:b/>
          <w:bCs/>
          <w:color w:val="111111"/>
          <w:lang w:eastAsia="pl-PL"/>
        </w:rPr>
        <w:t>Ogólnopolski Dzień Praw Dziecka</w:t>
      </w:r>
      <w:r w:rsidRPr="009E4798">
        <w:rPr>
          <w:rFonts w:ascii="Arial" w:eastAsia="Times New Roman" w:hAnsi="Arial" w:cs="Arial"/>
          <w:color w:val="111111"/>
          <w:lang w:eastAsia="pl-PL"/>
        </w:rPr>
        <w:t>. Dokumentem opisującym prawa dzieci jest ratyfikowana w Polsce w 1991 roku „Konwencja o prawach dziecka” przyjęta dwa lata wcześniej przez Zgromadzenie Ogólne ONZ.  Na mocy tego dokumentu niezależnie od  koloru skóry, wyznania czy pochodzenia, dzieciom na całym świecie przysługują TAKIE SAME PRAWA. UNICEF jest </w:t>
      </w:r>
      <w:r w:rsidRPr="009E4798">
        <w:rPr>
          <w:rFonts w:ascii="inherit" w:eastAsia="Times New Roman" w:hAnsi="inherit" w:cs="Arial"/>
          <w:b/>
          <w:bCs/>
          <w:color w:val="111111"/>
          <w:lang w:eastAsia="pl-PL"/>
        </w:rPr>
        <w:t>strażnikiem Konwencji o prawach dziecka na świecie</w:t>
      </w:r>
      <w:r w:rsidRPr="009E4798">
        <w:rPr>
          <w:rFonts w:ascii="Arial" w:eastAsia="Times New Roman" w:hAnsi="Arial" w:cs="Arial"/>
          <w:color w:val="111111"/>
          <w:lang w:eastAsia="pl-PL"/>
        </w:rPr>
        <w:t>. </w:t>
      </w:r>
      <w:r w:rsidRPr="009E4798">
        <w:rPr>
          <w:rFonts w:ascii="inherit" w:eastAsia="Times New Roman" w:hAnsi="inherit" w:cs="Arial"/>
          <w:b/>
          <w:bCs/>
          <w:color w:val="111111"/>
          <w:lang w:eastAsia="pl-PL"/>
        </w:rPr>
        <w:t xml:space="preserve">To organizacja humanitarna i rozwojowa działająca na rzecz dzieci, zaangażowana w zapewnienie szczególnej ochrony najbardziej poszkodowanym dzieciom - ofiarom wojen, katastrof, skrajnego ubóstwa, wszelkich form przemocy </w:t>
      </w:r>
      <w:r w:rsidRPr="009E4798">
        <w:rPr>
          <w:rFonts w:ascii="inherit" w:eastAsia="Times New Roman" w:hAnsi="inherit" w:cs="Arial"/>
          <w:b/>
          <w:bCs/>
          <w:color w:val="111111"/>
          <w:lang w:eastAsia="pl-PL"/>
        </w:rPr>
        <w:br/>
      </w:r>
      <w:r w:rsidRPr="009E4798">
        <w:rPr>
          <w:rFonts w:ascii="inherit" w:eastAsia="Times New Roman" w:hAnsi="inherit" w:cs="Arial"/>
          <w:b/>
          <w:bCs/>
          <w:color w:val="111111"/>
          <w:lang w:eastAsia="pl-PL"/>
        </w:rPr>
        <w:t>i wykorzystywania oraz dzieciom z niepełnosprawnością. UNICEF robi wszystko, aby dzieciom żyło się lepiej,  bo uważa, że każde dziecko ma prawo do zdrowego i bezpiecznego dzieciństwa.</w:t>
      </w:r>
    </w:p>
    <w:p w:rsidR="009E4798" w:rsidRPr="009E4798" w:rsidRDefault="009E4798" w:rsidP="009E4798">
      <w:pPr>
        <w:shd w:val="clear" w:color="auto" w:fill="FFFFFF"/>
        <w:spacing w:after="240" w:line="240" w:lineRule="auto"/>
        <w:jc w:val="both"/>
        <w:textAlignment w:val="top"/>
        <w:rPr>
          <w:rFonts w:ascii="Arial" w:eastAsia="Times New Roman" w:hAnsi="Arial" w:cs="Arial"/>
          <w:color w:val="111111"/>
          <w:lang w:eastAsia="pl-PL"/>
        </w:rPr>
      </w:pPr>
      <w:r w:rsidRPr="009E4798">
        <w:rPr>
          <w:rFonts w:ascii="Arial" w:eastAsia="Times New Roman" w:hAnsi="Arial" w:cs="Arial"/>
          <w:color w:val="111111"/>
          <w:lang w:eastAsia="pl-PL"/>
        </w:rPr>
        <w:t>Konwencja o prawach dziecka to międzynarodowa </w:t>
      </w:r>
      <w:r w:rsidRPr="009E4798">
        <w:rPr>
          <w:rFonts w:ascii="inherit" w:eastAsia="Times New Roman" w:hAnsi="inherit" w:cs="Arial"/>
          <w:b/>
          <w:bCs/>
          <w:color w:val="111111"/>
          <w:lang w:eastAsia="pl-PL"/>
        </w:rPr>
        <w:t>umowa </w:t>
      </w:r>
      <w:r w:rsidRPr="009E4798">
        <w:rPr>
          <w:rFonts w:ascii="Arial" w:eastAsia="Times New Roman" w:hAnsi="Arial" w:cs="Arial"/>
          <w:color w:val="111111"/>
          <w:lang w:eastAsia="pl-PL"/>
        </w:rPr>
        <w:t>opisująca prawa dziecka. Państwa, które ją podpisały, muszą przestrzegać zawartych w niej praw</w:t>
      </w:r>
    </w:p>
    <w:p w:rsidR="009E4798" w:rsidRPr="009E4798" w:rsidRDefault="009E4798" w:rsidP="009E4798">
      <w:pPr>
        <w:shd w:val="clear" w:color="auto" w:fill="FFFFFF"/>
        <w:spacing w:after="240" w:line="240" w:lineRule="auto"/>
        <w:jc w:val="both"/>
        <w:textAlignment w:val="top"/>
        <w:rPr>
          <w:rFonts w:ascii="Arial" w:eastAsia="Times New Roman" w:hAnsi="Arial" w:cs="Arial"/>
          <w:color w:val="111111"/>
          <w:lang w:eastAsia="pl-PL"/>
        </w:rPr>
      </w:pPr>
      <w:r w:rsidRPr="009E4798">
        <w:rPr>
          <w:rFonts w:ascii="inherit" w:eastAsia="Times New Roman" w:hAnsi="inherit" w:cs="Arial"/>
          <w:b/>
          <w:bCs/>
          <w:color w:val="111111"/>
          <w:lang w:eastAsia="pl-PL"/>
        </w:rPr>
        <w:t>Prawa dziecka:</w:t>
      </w:r>
    </w:p>
    <w:p w:rsidR="009E4798" w:rsidRPr="009E4798" w:rsidRDefault="009E4798" w:rsidP="009E4798">
      <w:pPr>
        <w:shd w:val="clear" w:color="auto" w:fill="FFFFFF"/>
        <w:spacing w:after="240" w:line="240" w:lineRule="auto"/>
        <w:jc w:val="both"/>
        <w:textAlignment w:val="top"/>
        <w:rPr>
          <w:rFonts w:ascii="Arial" w:eastAsia="Times New Roman" w:hAnsi="Arial" w:cs="Arial"/>
          <w:color w:val="111111"/>
          <w:lang w:eastAsia="pl-PL"/>
        </w:rPr>
      </w:pPr>
      <w:r w:rsidRPr="009E4798">
        <w:rPr>
          <w:rFonts w:ascii="Arial" w:eastAsia="Times New Roman" w:hAnsi="Arial" w:cs="Arial"/>
          <w:color w:val="111111"/>
          <w:lang w:eastAsia="pl-PL"/>
        </w:rPr>
        <w:t>1) </w:t>
      </w:r>
      <w:r w:rsidRPr="009E4798">
        <w:rPr>
          <w:rFonts w:ascii="inherit" w:eastAsia="Times New Roman" w:hAnsi="inherit" w:cs="Arial"/>
          <w:b/>
          <w:bCs/>
          <w:color w:val="111111"/>
          <w:lang w:eastAsia="pl-PL"/>
        </w:rPr>
        <w:t>Prawo do życia i rozwoju</w:t>
      </w:r>
      <w:r w:rsidRPr="009E4798">
        <w:rPr>
          <w:rFonts w:ascii="Arial" w:eastAsia="Times New Roman" w:hAnsi="Arial" w:cs="Arial"/>
          <w:color w:val="111111"/>
          <w:lang w:eastAsia="pl-PL"/>
        </w:rPr>
        <w:t> – oznacza, że nikogo nie wolno pozbawiać życia, a dorośli muszą stworzyć Ci warunki do prawidłowego rozwoju.</w:t>
      </w:r>
    </w:p>
    <w:p w:rsidR="009E4798" w:rsidRPr="009E4798" w:rsidRDefault="009E4798" w:rsidP="009E4798">
      <w:pPr>
        <w:shd w:val="clear" w:color="auto" w:fill="FFFFFF"/>
        <w:spacing w:after="240" w:line="240" w:lineRule="auto"/>
        <w:jc w:val="both"/>
        <w:textAlignment w:val="top"/>
        <w:rPr>
          <w:rFonts w:ascii="Arial" w:eastAsia="Times New Roman" w:hAnsi="Arial" w:cs="Arial"/>
          <w:color w:val="111111"/>
          <w:lang w:eastAsia="pl-PL"/>
        </w:rPr>
      </w:pPr>
      <w:r w:rsidRPr="009E4798">
        <w:rPr>
          <w:rFonts w:ascii="Arial" w:eastAsia="Times New Roman" w:hAnsi="Arial" w:cs="Arial"/>
          <w:color w:val="111111"/>
          <w:lang w:eastAsia="pl-PL"/>
        </w:rPr>
        <w:t>2) </w:t>
      </w:r>
      <w:r w:rsidRPr="009E4798">
        <w:rPr>
          <w:rFonts w:ascii="inherit" w:eastAsia="Times New Roman" w:hAnsi="inherit" w:cs="Arial"/>
          <w:b/>
          <w:bCs/>
          <w:color w:val="111111"/>
          <w:lang w:eastAsia="pl-PL"/>
        </w:rPr>
        <w:t>Prawo do życia bez przemocy i poniżania</w:t>
      </w:r>
      <w:r w:rsidRPr="009E4798">
        <w:rPr>
          <w:rFonts w:ascii="Arial" w:eastAsia="Times New Roman" w:hAnsi="Arial" w:cs="Arial"/>
          <w:color w:val="111111"/>
          <w:lang w:eastAsia="pl-PL"/>
        </w:rPr>
        <w:t> – oznacza, że masz prawo do ochrony przed przemocą fizyczną, psychiczną i zaniedbaniem. Nikt nie ma prawa Cię prześladować i bić.</w:t>
      </w:r>
    </w:p>
    <w:p w:rsidR="009E4798" w:rsidRPr="009E4798" w:rsidRDefault="009E4798" w:rsidP="009E4798">
      <w:pPr>
        <w:shd w:val="clear" w:color="auto" w:fill="FFFFFF"/>
        <w:spacing w:after="240" w:line="240" w:lineRule="auto"/>
        <w:jc w:val="both"/>
        <w:textAlignment w:val="top"/>
        <w:rPr>
          <w:rFonts w:ascii="Arial" w:eastAsia="Times New Roman" w:hAnsi="Arial" w:cs="Arial"/>
          <w:color w:val="111111"/>
          <w:lang w:eastAsia="pl-PL"/>
        </w:rPr>
      </w:pPr>
      <w:r w:rsidRPr="009E4798">
        <w:rPr>
          <w:rFonts w:ascii="Arial" w:eastAsia="Times New Roman" w:hAnsi="Arial" w:cs="Arial"/>
          <w:color w:val="111111"/>
          <w:lang w:eastAsia="pl-PL"/>
        </w:rPr>
        <w:t>3) </w:t>
      </w:r>
      <w:r w:rsidRPr="009E4798">
        <w:rPr>
          <w:rFonts w:ascii="inherit" w:eastAsia="Times New Roman" w:hAnsi="inherit" w:cs="Arial"/>
          <w:b/>
          <w:bCs/>
          <w:color w:val="111111"/>
          <w:lang w:eastAsia="pl-PL"/>
        </w:rPr>
        <w:t>Prawo do wychowania w rodzinie</w:t>
      </w:r>
      <w:r w:rsidRPr="009E4798">
        <w:rPr>
          <w:rFonts w:ascii="Arial" w:eastAsia="Times New Roman" w:hAnsi="Arial" w:cs="Arial"/>
          <w:color w:val="111111"/>
          <w:lang w:eastAsia="pl-PL"/>
        </w:rPr>
        <w:t> – oznacza, że możesz mieszkać ze swoimi rodzicami, chyba że nie jest to dla Ciebie dobre (np. jesteś krzywdzony). Jeśli Twoi rodzice mieszkają osobno, masz prawo utrzymywać kontakt z każdym z nich.</w:t>
      </w:r>
    </w:p>
    <w:p w:rsidR="009E4798" w:rsidRPr="009E4798" w:rsidRDefault="009E4798" w:rsidP="009E4798">
      <w:pPr>
        <w:shd w:val="clear" w:color="auto" w:fill="FFFFFF"/>
        <w:spacing w:after="240" w:line="240" w:lineRule="auto"/>
        <w:jc w:val="both"/>
        <w:textAlignment w:val="top"/>
        <w:rPr>
          <w:rFonts w:ascii="Arial" w:eastAsia="Times New Roman" w:hAnsi="Arial" w:cs="Arial"/>
          <w:color w:val="111111"/>
          <w:lang w:eastAsia="pl-PL"/>
        </w:rPr>
      </w:pPr>
      <w:r w:rsidRPr="009E4798">
        <w:rPr>
          <w:rFonts w:ascii="inherit" w:eastAsia="Times New Roman" w:hAnsi="inherit" w:cs="Arial"/>
          <w:b/>
          <w:bCs/>
          <w:color w:val="111111"/>
          <w:lang w:eastAsia="pl-PL"/>
        </w:rPr>
        <w:t>4) Prawo do godziwych warunków socjalnych</w:t>
      </w:r>
      <w:r w:rsidRPr="009E4798">
        <w:rPr>
          <w:rFonts w:ascii="Arial" w:eastAsia="Times New Roman" w:hAnsi="Arial" w:cs="Arial"/>
          <w:color w:val="111111"/>
          <w:lang w:eastAsia="pl-PL"/>
        </w:rPr>
        <w:t xml:space="preserve"> – oznacza, że masz prawo do życia </w:t>
      </w:r>
      <w:r>
        <w:rPr>
          <w:rFonts w:ascii="Arial" w:eastAsia="Times New Roman" w:hAnsi="Arial" w:cs="Arial"/>
          <w:color w:val="111111"/>
          <w:lang w:eastAsia="pl-PL"/>
        </w:rPr>
        <w:br/>
      </w:r>
      <w:r w:rsidRPr="009E4798">
        <w:rPr>
          <w:rFonts w:ascii="Arial" w:eastAsia="Times New Roman" w:hAnsi="Arial" w:cs="Arial"/>
          <w:color w:val="111111"/>
          <w:lang w:eastAsia="pl-PL"/>
        </w:rPr>
        <w:t xml:space="preserve">w warunkach zapewniających Ci właściwy rozwój fizyczny i psychiczny. Główną odpowiedzialność za to ponoszą Twoi rodzice, ale jeśli Wasza rodzina jest uboga lub znajduje się w trudnej sytuacji życiowej, możesz otrzymywać pomoc i wsparcie od państwa. Poza tym, państwo powinno zapewnić Ci dostęp do jak najlepszej opieki zdrowotnej </w:t>
      </w:r>
      <w:r>
        <w:rPr>
          <w:rFonts w:ascii="Arial" w:eastAsia="Times New Roman" w:hAnsi="Arial" w:cs="Arial"/>
          <w:color w:val="111111"/>
          <w:lang w:eastAsia="pl-PL"/>
        </w:rPr>
        <w:br/>
      </w:r>
      <w:r w:rsidRPr="009E4798">
        <w:rPr>
          <w:rFonts w:ascii="Arial" w:eastAsia="Times New Roman" w:hAnsi="Arial" w:cs="Arial"/>
          <w:color w:val="111111"/>
          <w:lang w:eastAsia="pl-PL"/>
        </w:rPr>
        <w:t>w zakresie leczenia chorób i rehabilitacji zdrowotnej.</w:t>
      </w:r>
    </w:p>
    <w:p w:rsidR="009E4798" w:rsidRPr="009E4798" w:rsidRDefault="009E4798" w:rsidP="009E4798">
      <w:pPr>
        <w:shd w:val="clear" w:color="auto" w:fill="FFFFFF"/>
        <w:spacing w:after="240" w:line="240" w:lineRule="auto"/>
        <w:jc w:val="both"/>
        <w:textAlignment w:val="top"/>
        <w:rPr>
          <w:rFonts w:ascii="Arial" w:eastAsia="Times New Roman" w:hAnsi="Arial" w:cs="Arial"/>
          <w:color w:val="111111"/>
          <w:lang w:eastAsia="pl-PL"/>
        </w:rPr>
      </w:pPr>
      <w:r w:rsidRPr="009E4798">
        <w:rPr>
          <w:rFonts w:ascii="Arial" w:eastAsia="Times New Roman" w:hAnsi="Arial" w:cs="Arial"/>
          <w:color w:val="111111"/>
          <w:lang w:eastAsia="pl-PL"/>
        </w:rPr>
        <w:t>5) </w:t>
      </w:r>
      <w:r w:rsidRPr="009E4798">
        <w:rPr>
          <w:rFonts w:ascii="inherit" w:eastAsia="Times New Roman" w:hAnsi="inherit" w:cs="Arial"/>
          <w:b/>
          <w:bCs/>
          <w:color w:val="111111"/>
          <w:lang w:eastAsia="pl-PL"/>
        </w:rPr>
        <w:t>Prawo do wyrażania własnych poglądów</w:t>
      </w:r>
      <w:r w:rsidRPr="009E4798">
        <w:rPr>
          <w:rFonts w:ascii="Arial" w:eastAsia="Times New Roman" w:hAnsi="Arial" w:cs="Arial"/>
          <w:color w:val="111111"/>
          <w:lang w:eastAsia="pl-PL"/>
        </w:rPr>
        <w:t xml:space="preserve"> – oznacza, że możesz wypowiadać swoje zdanie </w:t>
      </w:r>
      <w:r w:rsidRPr="009E4798">
        <w:rPr>
          <w:rFonts w:ascii="Arial" w:eastAsia="Times New Roman" w:hAnsi="Arial" w:cs="Arial"/>
          <w:color w:val="111111"/>
          <w:lang w:eastAsia="pl-PL"/>
        </w:rPr>
        <w:br/>
      </w:r>
      <w:r w:rsidRPr="009E4798">
        <w:rPr>
          <w:rFonts w:ascii="Arial" w:eastAsia="Times New Roman" w:hAnsi="Arial" w:cs="Arial"/>
          <w:color w:val="111111"/>
          <w:lang w:eastAsia="pl-PL"/>
        </w:rPr>
        <w:t xml:space="preserve">w sprawach dotyczących Ciebie, a dorośli powinni go wysłuchać i wziąć pod uwagę. Masz także prawo do swobody myśli, sumienia i wyznania, a Twoi rodzice powinni </w:t>
      </w:r>
      <w:r>
        <w:rPr>
          <w:rFonts w:ascii="Arial" w:eastAsia="Times New Roman" w:hAnsi="Arial" w:cs="Arial"/>
          <w:color w:val="111111"/>
          <w:lang w:eastAsia="pl-PL"/>
        </w:rPr>
        <w:t>Ci</w:t>
      </w:r>
      <w:r w:rsidRPr="009E4798">
        <w:rPr>
          <w:rFonts w:ascii="Arial" w:eastAsia="Times New Roman" w:hAnsi="Arial" w:cs="Arial"/>
          <w:color w:val="111111"/>
          <w:lang w:eastAsia="pl-PL"/>
        </w:rPr>
        <w:t xml:space="preserve"> pomóc wybrać najlepszą drogę rozwoju.</w:t>
      </w:r>
    </w:p>
    <w:p w:rsidR="009E4798" w:rsidRPr="009E4798" w:rsidRDefault="009E4798" w:rsidP="009E4798">
      <w:pPr>
        <w:shd w:val="clear" w:color="auto" w:fill="FFFFFF"/>
        <w:spacing w:after="240" w:line="240" w:lineRule="auto"/>
        <w:jc w:val="both"/>
        <w:textAlignment w:val="top"/>
        <w:rPr>
          <w:rFonts w:ascii="Arial" w:eastAsia="Times New Roman" w:hAnsi="Arial" w:cs="Arial"/>
          <w:color w:val="111111"/>
          <w:lang w:eastAsia="pl-PL"/>
        </w:rPr>
      </w:pPr>
      <w:r w:rsidRPr="009E4798">
        <w:rPr>
          <w:rFonts w:ascii="Arial" w:eastAsia="Times New Roman" w:hAnsi="Arial" w:cs="Arial"/>
          <w:color w:val="111111"/>
          <w:lang w:eastAsia="pl-PL"/>
        </w:rPr>
        <w:t>6) </w:t>
      </w:r>
      <w:r w:rsidRPr="009E4798">
        <w:rPr>
          <w:rFonts w:ascii="inherit" w:eastAsia="Times New Roman" w:hAnsi="inherit" w:cs="Arial"/>
          <w:b/>
          <w:bCs/>
          <w:color w:val="111111"/>
          <w:lang w:eastAsia="pl-PL"/>
        </w:rPr>
        <w:t>Prawo do edukacji</w:t>
      </w:r>
      <w:r w:rsidRPr="009E4798">
        <w:rPr>
          <w:rFonts w:ascii="Arial" w:eastAsia="Times New Roman" w:hAnsi="Arial" w:cs="Arial"/>
          <w:color w:val="111111"/>
          <w:lang w:eastAsia="pl-PL"/>
        </w:rPr>
        <w:t> - oznacza, że masz prawo do nauki, która powinna sprzyjać rozwojowi Twojej osobowości, zdolności i umiejętności.</w:t>
      </w:r>
    </w:p>
    <w:p w:rsidR="009E4798" w:rsidRPr="009E4798" w:rsidRDefault="009E4798" w:rsidP="009E4798">
      <w:pPr>
        <w:shd w:val="clear" w:color="auto" w:fill="FFFFFF"/>
        <w:spacing w:after="240" w:line="240" w:lineRule="auto"/>
        <w:jc w:val="both"/>
        <w:textAlignment w:val="top"/>
        <w:rPr>
          <w:rFonts w:ascii="Arial" w:eastAsia="Times New Roman" w:hAnsi="Arial" w:cs="Arial"/>
          <w:color w:val="111111"/>
          <w:lang w:eastAsia="pl-PL"/>
        </w:rPr>
      </w:pPr>
      <w:r w:rsidRPr="009E4798">
        <w:rPr>
          <w:rFonts w:ascii="Arial" w:eastAsia="Times New Roman" w:hAnsi="Arial" w:cs="Arial"/>
          <w:color w:val="111111"/>
          <w:lang w:eastAsia="pl-PL"/>
        </w:rPr>
        <w:t>7) </w:t>
      </w:r>
      <w:r w:rsidRPr="009E4798">
        <w:rPr>
          <w:rFonts w:ascii="inherit" w:eastAsia="Times New Roman" w:hAnsi="inherit" w:cs="Arial"/>
          <w:b/>
          <w:bCs/>
          <w:color w:val="111111"/>
          <w:lang w:eastAsia="pl-PL"/>
        </w:rPr>
        <w:t>Prawo do tożsamości</w:t>
      </w:r>
      <w:r w:rsidRPr="009E4798">
        <w:rPr>
          <w:rFonts w:ascii="Arial" w:eastAsia="Times New Roman" w:hAnsi="Arial" w:cs="Arial"/>
          <w:color w:val="111111"/>
          <w:lang w:eastAsia="pl-PL"/>
        </w:rPr>
        <w:t> – oznacza, że państwo powinno respektować Twoje prawo do tożsamości, czyli m.in: imienia, nazwiska, oby</w:t>
      </w:r>
      <w:r w:rsidRPr="009E4798">
        <w:rPr>
          <w:rFonts w:ascii="Arial" w:eastAsia="Times New Roman" w:hAnsi="Arial" w:cs="Arial"/>
          <w:color w:val="111111"/>
          <w:lang w:eastAsia="pl-PL"/>
        </w:rPr>
        <w:t>watelstwa i powiązań rodzinnych, przynależności do mniejszości narodowej czy wspólnoty religijnej.</w:t>
      </w:r>
    </w:p>
    <w:p w:rsidR="009E4798" w:rsidRPr="009E4798" w:rsidRDefault="009E4798" w:rsidP="009E4798">
      <w:pPr>
        <w:shd w:val="clear" w:color="auto" w:fill="FFFFFF"/>
        <w:spacing w:after="240" w:line="240" w:lineRule="auto"/>
        <w:jc w:val="both"/>
        <w:textAlignment w:val="top"/>
        <w:rPr>
          <w:rFonts w:ascii="Arial" w:eastAsia="Times New Roman" w:hAnsi="Arial" w:cs="Arial"/>
          <w:color w:val="111111"/>
          <w:lang w:eastAsia="pl-PL"/>
        </w:rPr>
      </w:pPr>
      <w:r w:rsidRPr="009E4798">
        <w:rPr>
          <w:rFonts w:ascii="Arial" w:eastAsia="Times New Roman" w:hAnsi="Arial" w:cs="Arial"/>
          <w:color w:val="111111"/>
          <w:lang w:eastAsia="pl-PL"/>
        </w:rPr>
        <w:t>8) </w:t>
      </w:r>
      <w:r w:rsidRPr="009E4798">
        <w:rPr>
          <w:rFonts w:ascii="inherit" w:eastAsia="Times New Roman" w:hAnsi="inherit" w:cs="Arial"/>
          <w:b/>
          <w:bCs/>
          <w:color w:val="111111"/>
          <w:lang w:eastAsia="pl-PL"/>
        </w:rPr>
        <w:t>Prawo do informacji</w:t>
      </w:r>
      <w:r w:rsidRPr="009E4798">
        <w:rPr>
          <w:rFonts w:ascii="Arial" w:eastAsia="Times New Roman" w:hAnsi="Arial" w:cs="Arial"/>
          <w:color w:val="111111"/>
          <w:lang w:eastAsia="pl-PL"/>
        </w:rPr>
        <w:t> – oznacza, że masz prawo do uzyskiwania informacji z różnych źródeł.</w:t>
      </w:r>
    </w:p>
    <w:p w:rsidR="009E4798" w:rsidRPr="009E4798" w:rsidRDefault="009E4798" w:rsidP="009E4798">
      <w:pPr>
        <w:shd w:val="clear" w:color="auto" w:fill="FFFFFF"/>
        <w:spacing w:after="240" w:line="240" w:lineRule="auto"/>
        <w:jc w:val="both"/>
        <w:textAlignment w:val="top"/>
        <w:rPr>
          <w:rFonts w:ascii="Arial" w:eastAsia="Times New Roman" w:hAnsi="Arial" w:cs="Arial"/>
          <w:color w:val="111111"/>
          <w:lang w:eastAsia="pl-PL"/>
        </w:rPr>
      </w:pPr>
      <w:r w:rsidRPr="009E4798">
        <w:rPr>
          <w:rFonts w:ascii="Arial" w:eastAsia="Times New Roman" w:hAnsi="Arial" w:cs="Arial"/>
          <w:color w:val="111111"/>
          <w:lang w:eastAsia="pl-PL"/>
        </w:rPr>
        <w:t>9) </w:t>
      </w:r>
      <w:r w:rsidRPr="009E4798">
        <w:rPr>
          <w:rFonts w:ascii="inherit" w:eastAsia="Times New Roman" w:hAnsi="inherit" w:cs="Arial"/>
          <w:b/>
          <w:bCs/>
          <w:color w:val="111111"/>
          <w:lang w:eastAsia="pl-PL"/>
        </w:rPr>
        <w:t>Prawo do prywatności</w:t>
      </w:r>
      <w:r w:rsidRPr="009E4798">
        <w:rPr>
          <w:rFonts w:ascii="Arial" w:eastAsia="Times New Roman" w:hAnsi="Arial" w:cs="Arial"/>
          <w:color w:val="111111"/>
          <w:lang w:eastAsia="pl-PL"/>
        </w:rPr>
        <w:t> – oznacza, że nikt nie może ingerować w Twoją prywatność, chyba że robi to ze względu na Twoje dobro. Obejmuje ono również  tajemnicę korespondencji.</w:t>
      </w:r>
    </w:p>
    <w:p w:rsidR="009E4798" w:rsidRPr="009E4798" w:rsidRDefault="009E4798" w:rsidP="009E4798">
      <w:pPr>
        <w:shd w:val="clear" w:color="auto" w:fill="FFFFFF"/>
        <w:spacing w:after="100" w:line="240" w:lineRule="auto"/>
        <w:jc w:val="both"/>
        <w:textAlignment w:val="top"/>
        <w:rPr>
          <w:rFonts w:ascii="Arial" w:eastAsia="Times New Roman" w:hAnsi="Arial" w:cs="Arial"/>
          <w:color w:val="111111"/>
          <w:lang w:eastAsia="pl-PL"/>
        </w:rPr>
      </w:pPr>
      <w:r w:rsidRPr="009E4798">
        <w:rPr>
          <w:rFonts w:ascii="inherit" w:eastAsia="Times New Roman" w:hAnsi="inherit" w:cs="Arial"/>
          <w:b/>
          <w:bCs/>
          <w:color w:val="111111"/>
          <w:lang w:eastAsia="pl-PL"/>
        </w:rPr>
        <w:t>10) Prawo do odpoczynku</w:t>
      </w:r>
      <w:r w:rsidRPr="009E4798">
        <w:rPr>
          <w:rFonts w:ascii="Arial" w:eastAsia="Times New Roman" w:hAnsi="Arial" w:cs="Arial"/>
          <w:color w:val="111111"/>
          <w:lang w:eastAsia="pl-PL"/>
        </w:rPr>
        <w:t> – zapewnia Ci możliwość wypoczynku i czasu wolnego oraz uczestnictwa w zabawach i zajęciach rekreacyjnych.</w:t>
      </w:r>
    </w:p>
    <w:p w:rsidR="00C67E1F" w:rsidRPr="009E4798" w:rsidRDefault="00C67E1F" w:rsidP="009E4798">
      <w:pPr>
        <w:jc w:val="both"/>
      </w:pPr>
    </w:p>
    <w:sectPr w:rsidR="00C67E1F" w:rsidRPr="009E4798" w:rsidSect="009E4798">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A528E"/>
    <w:multiLevelType w:val="multilevel"/>
    <w:tmpl w:val="CBA0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798"/>
    <w:rsid w:val="009E4798"/>
    <w:rsid w:val="00C67E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285127">
      <w:bodyDiv w:val="1"/>
      <w:marLeft w:val="0"/>
      <w:marRight w:val="0"/>
      <w:marTop w:val="0"/>
      <w:marBottom w:val="0"/>
      <w:divBdr>
        <w:top w:val="none" w:sz="0" w:space="0" w:color="auto"/>
        <w:left w:val="none" w:sz="0" w:space="0" w:color="auto"/>
        <w:bottom w:val="none" w:sz="0" w:space="0" w:color="auto"/>
        <w:right w:val="none" w:sz="0" w:space="0" w:color="auto"/>
      </w:divBdr>
      <w:divsChild>
        <w:div w:id="1032808290">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437</Words>
  <Characters>2628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1</cp:revision>
  <dcterms:created xsi:type="dcterms:W3CDTF">2023-03-16T05:52:00Z</dcterms:created>
  <dcterms:modified xsi:type="dcterms:W3CDTF">2023-03-16T05:57:00Z</dcterms:modified>
</cp:coreProperties>
</file>