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Wrocław 2023-10-09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/>
          <w:sz w:val="32"/>
          <w:szCs w:val="32"/>
        </w:rPr>
        <w:t>Szanowni Państwo Dyrektorzy, Nauczyciele i Rodzice!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 związku z zapytaniami i wątpliwościami dotyczącymi prac domowych zadawanych uczniom i ich oceniania oraz zasad poprawiania przez uczniów niesatysfakcjonujących ocen informuję, że: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Kwestie oceniania, klasyfikowania i promowania uczniów i słuchaczy </w:t>
        <w:br/>
        <w:t>w szkołach publicznych regulują: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Ustawa z dnia 14 grudnia 2016 r. - Prawo oświatowe (tekst jedn.: Dz. U. z 2023 r. poz. 900 z późn. zm.)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Ustawa z dnia 7 września 1991 r.  o systemie oświaty (tekst jedn.: Dz. U. z 2022 r. poz. 2230 z późn. zm.)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Rozporządzenie Ministra Edukacji Narodowej z dnia 22 lutego 2019 r. w sprawie oceniania, klasyfikowania i promowania uczniów i słuchaczy w szkołach publicznych (Dz. U. z 2019 r. poz.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373 z późn. zm.)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 Formy pracy uczniów i zasady ich oceniania określa statut szkoły. Jest on  uchwalany przez Radę Szkoły (społeczny organ szkoły złożony w równych częściach przez nauczycieli, uczniów i rodziców), a w przypadku jej braku przez Radę Pedagogiczną.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3. Zadawanie i ocenianie prac domowych przez nauczycieli jest legalne. Zgodne z przepisami prawa oświatowego szkoły w swoich statutach szczegółowo regulują kwestie zadawania i oceniania prac domowych. Określają także sposób i termin poprawiania ocen niesatysfakcjonujących uczniów (w tym zwłaszcza ocen niedostatecznych), liczbę podejść do poprawy i wagę nowej oceny.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4. W opinii Rzecznika Praw Dziecka wyrażonej w dniu 8 stycznia 2020 r. praca domowa pełni ważne funkcje dydaktyczne, utrwala wiadomości zdobyte podczas zajęć w szkole, rozwija inicjatywę ucznia, kształci samodzielność myślenia i działania. To trafna opinia, wszak - jak mawiali starożytni Rzymianie - repetitio est  mater studiorum - powtarzanie jest matką wiedzy. Rzecz jasna zadawanie prac domowych powinno być celowe, przemyślane i dostosowane </w:t>
        <w:br/>
        <w:t xml:space="preserve">do indywidualnych potrzeb ucznia. Prace domowe nie mogą nadmiernie obciążać ucznia, który po zajęciach dydaktycznych w szkole powinien mieć czas na odpoczynek, zabawę, uczestnictwo w życiu rodzinnym, spotkania </w:t>
        <w:br/>
        <w:t xml:space="preserve">z rówieśnikami, a także rozwijanie własnych zainteresowań.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To nauczyciel w sposób najbardziej wiarygodny i kompetentny może ocenić indywidualne potrzeby swojego ucznia. W przypadku odczucia, że uczeń jest przeciążony pracami domowymi można zgłosić problem nauczycielowi danego przedmiotu, w dalszej kolejności wychowawcy i dyrektorowi szkoły, który sprawuje w szkole nadzór pedagogiczny. Nie ma takiego problemu, którego nie dałoby się rozwiązać we wspólnocie szkolnej w spokojnej, merytorycznej rozmowie.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Roztropnie zadawane prace domowe dobrze służą rozwojowi ucznia. Uczą też obowiązkowości i odpowiedzialności. To ważne, bo misją szkoły jest nie tylko uczyć, ale i wychowywać młode pokolenie. Traktując uczniów z szacunkiem </w:t>
        <w:br/>
        <w:t>i serdecznie warto nakładać obowiązki i wysoko trzymać porzeczkę wymagań. Takie przecież będą Rzeczypospolite, jakie ich młodzieży chowanie.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Z poważaniem pozostaję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>Roman Kowalczyk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Dolnośląski Kurator Oświaty</w:t>
      </w:r>
    </w:p>
    <w:p>
      <w:pPr>
        <w:pStyle w:val="Normal"/>
        <w:spacing w:lineRule="auto" w:line="360"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804174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8767418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341e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341e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92f2f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341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341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LibreOffice/7.2.5.2$Windows_X86_64 LibreOffice_project/499f9727c189e6ef3471021d6132d4c694f357e5</Application>
  <AppVersion>15.0000</AppVersion>
  <Pages>2</Pages>
  <Words>426</Words>
  <Characters>2560</Characters>
  <CharactersWithSpaces>3339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2023-10-08T14:14:00Z</dcterms:created>
  <dc:creator>HP</dc:creator>
  <dc:description/>
  <dc:language>pl-PL</dc:language>
  <cp:lastModifiedBy>radoch</cp:lastModifiedBy>
  <cp:lastPrinted>2023-10-09T06:27:00Z</cp:lastPrinted>
  <dcterms:modified xsi:type="dcterms:W3CDTF">2023-10-09T06:34:00Z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