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</w:rPr>
        <w:t xml:space="preserve">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</w:rPr>
        <w:t xml:space="preserve">PROGRAM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</w:rPr>
        <w:t xml:space="preserve">DORADZTWA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</w:rPr>
        <w:t>ZAWODOWEGO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„</w:t>
      </w: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Kim będę, kiedy dorosnę”</w:t>
      </w:r>
      <w:r>
        <w:rPr>
          <w:rFonts w:eastAsia="Times New Roman" w:cs="Times New Roman" w:ascii="Times New Roman" w:hAnsi="Times New Roman"/>
          <w:sz w:val="32"/>
          <w:szCs w:val="32"/>
        </w:rPr>
        <w:br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Publiczne Przedszkole w Radwanicach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Zatwierdzony Uchwa</w:t>
      </w:r>
      <w:r>
        <w:rPr>
          <w:rFonts w:eastAsia="Times New Roman" w:cs="Times New Roman" w:ascii="Times New Roman" w:hAnsi="Times New Roman"/>
        </w:rPr>
        <w:t>łą nr 7/2024/2025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Radwanice 2025/2026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Podstawa prawna:</w:t>
      </w:r>
    </w:p>
    <w:p>
      <w:pPr>
        <w:pStyle w:val="ListParagraph"/>
        <w:numPr>
          <w:ilvl w:val="0"/>
          <w:numId w:val="13"/>
        </w:numPr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Ustawa z dnia 14 grudnia 2016 r. Prawo oświatowe (Dz. U. z 2018 r. poz. 996).</w:t>
      </w:r>
    </w:p>
    <w:p>
      <w:pPr>
        <w:pStyle w:val="ListParagraph"/>
        <w:spacing w:lineRule="auto" w:line="240" w:beforeAutospacing="1" w:afterAutospacing="1"/>
        <w:ind w:left="10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3"/>
        </w:numPr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Rozporządzenie Ministra Edukacji Narodowej z dnia 12 lutego 2019 r. w sprawie doradztwa zawodowego (Dz. U. z 2019 r. poz. 325).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SPIS TREŚCI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I. Założenia programu ................................................................................................................3</w:t>
        <w:br/>
        <w:t>II. Cele ogólne programu ...........................................................................................................3</w:t>
        <w:br/>
        <w:t>III. Treści programowe – obszary celów szczegółowych ..........................................................3</w:t>
        <w:br/>
        <w:t>IV. Warunki i sposoby realizacji ................................................................................................4</w:t>
        <w:br/>
        <w:t>V. Ewaluacja ..............................................................................................................................4</w:t>
        <w:br/>
        <w:t>VI. Harmonogram zajęć .............................................................................................................5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I. Założenia programu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Przedszkole realizuje doradztwo zawodowe poprzez prowadzenie zaplanowanych</w:t>
        <w:br/>
        <w:t xml:space="preserve"> i systematycznych działań mających na celu wspieranie dzieci w procesie podejmowania świadomych decyzji edukacyjnych i zawodowych. Działania te obejmują preorientację zawodową i są podejmowane na zajęciach edukacyjnych prowadzonych zgodnie z przyjętym programem wychowania przedszkolnego.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Preorientacja zawodowa to ogół działań o charakterze wychowawczym podejmowanych przez nauczycieli i rodziców, mających na celu przybliżenie dzieciom w wieku przedszkolnym środowiska pracy.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Dzieci w tym wieku identyfikują się z postaciami w rodzinie, a ich marzenia zawodowe kształtują się w oparciu o fantazję. W miarę rosnącego uczestnictwa społecznego oraz poznawania rzeczywistości, wzrasta znaczenie własnych zainteresowań i zdolności. Budowanie poczucia bezpieczeństwa i zaufania do otoczenia sprzyja nabywaniu kluczowych kompetencji i kształtowaniu preorientacji zawodowej.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Zgodnie z modułową strukturą programu, na każdym etapie wychowania przedszkolnego realizowane są cele w następujących obszarach: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Poznawanie własnych zasobów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Świat zawodów i rynek pracy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Rynek edukacyjny i uczenie się przez całe życie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Planowanie własnego rozwoju i podejmowanie decyzji edukacyjno-zawodowych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Treści programowe są sukcesywnie poszerzane w kolejnych latach kształcenia.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II. Cele ogólne programu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Wstępne zapoznanie dzieci z wybranymi zawodami.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Pobudzanie i rozwijanie zdolności oraz zainteresowań dzieci.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III. Treści programowe – obszary celów szczegółowych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Poznanie siebie</w:t>
      </w:r>
      <w:r>
        <w:rPr>
          <w:rFonts w:eastAsia="Times New Roman" w:cs="Times New Roman" w:ascii="Times New Roman" w:hAnsi="Times New Roman"/>
          <w:sz w:val="24"/>
          <w:szCs w:val="24"/>
        </w:rPr>
        <w:br/>
        <w:t>Dziecko: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określa, co lubi robić,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podaje przykłady różnych zainteresowań,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określa, w czym jest dobre,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podejmuje działania i opisuje ich rezultaty dla siebie oraz innych.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Świat zawodów i rynek pracy</w:t>
      </w:r>
      <w:r>
        <w:rPr>
          <w:rFonts w:eastAsia="Times New Roman" w:cs="Times New Roman" w:ascii="Times New Roman" w:hAnsi="Times New Roman"/>
          <w:sz w:val="24"/>
          <w:szCs w:val="24"/>
        </w:rPr>
        <w:br/>
        <w:t>Dziecko: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odgrywa różne role zawodowe w zabawie,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podaje nazwy zawodów wykonywanych przez osoby w jego najbliższym otoczeniu </w:t>
        <w:br/>
        <w:t>i opisuje związane z nimi czynności,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identyfikuje zawody związane z powstawaniem produktów codziennego użytku </w:t>
        <w:br/>
        <w:t>oraz usługami,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podejmuje próby posługiwania się przyborami i narzędziami zgodnie </w:t>
        <w:br/>
        <w:t>z ich przeznaczeniem,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opowiada o sobie w grupie rówieśniczej.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Rynek edukacyjny i uczenie się przez całe życie</w:t>
      </w:r>
      <w:r>
        <w:rPr>
          <w:rFonts w:eastAsia="Times New Roman" w:cs="Times New Roman" w:ascii="Times New Roman" w:hAnsi="Times New Roman"/>
          <w:sz w:val="24"/>
          <w:szCs w:val="24"/>
        </w:rPr>
        <w:br/>
        <w:t>Dziecko: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nazywa etapy edukacji,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określa czynności, których lubi się uczyć.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Planowanie własnego rozwoju i podejmowanie decyzji edukacyjno-zawodowych</w:t>
      </w:r>
      <w:r>
        <w:rPr>
          <w:rFonts w:eastAsia="Times New Roman" w:cs="Times New Roman" w:ascii="Times New Roman" w:hAnsi="Times New Roman"/>
          <w:sz w:val="24"/>
          <w:szCs w:val="24"/>
        </w:rPr>
        <w:br/>
        <w:t>Dziecko: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opowiada, kim chciałoby zostać,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planuje własne działania,</w:t>
      </w:r>
    </w:p>
    <w:p>
      <w:pPr>
        <w:pStyle w:val="Normal"/>
        <w:numPr>
          <w:ilvl w:val="0"/>
          <w:numId w:val="10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podejmuje próby podejmowania decyzji w ważnych dla niego sprawach.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IV. Warunki i sposób realizacji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Cele programu są realizowane poprzez:</w:t>
      </w:r>
    </w:p>
    <w:p>
      <w:pPr>
        <w:pStyle w:val="Normal"/>
        <w:numPr>
          <w:ilvl w:val="0"/>
          <w:numId w:val="1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zajęcia wychowania przedszkolnego,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działania wynikające z organizacji pomocy psychologiczno-pedagogicznej,</w:t>
      </w:r>
    </w:p>
    <w:p>
      <w:pPr>
        <w:pStyle w:val="Normal"/>
        <w:numPr>
          <w:ilvl w:val="0"/>
          <w:numId w:val="1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zajęcia tematyczne, spotkania z przedstawicielami różnych zawodów, wycieczki.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Ważne jest stosowanie aktywnych metod pracy, takich jak projekty, symulacje, drama </w:t>
        <w:br/>
        <w:t>czy gry edukacyjne.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Program angażuje rodziców, pracodawców oraz instytucje edukacyjne.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Preorientacja zawodowa powinna wspierać eliminowanie stereotypów dotyczących ról zawodowych.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V. Ewaluacja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Analiza skuteczności programu poprzez:</w:t>
      </w:r>
    </w:p>
    <w:p>
      <w:pPr>
        <w:pStyle w:val="Normal"/>
        <w:numPr>
          <w:ilvl w:val="0"/>
          <w:numId w:val="1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analizę dokumentacji (dzienniki zajęć, karty pracy),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obserwację działań dzieci,</w:t>
      </w:r>
    </w:p>
    <w:p>
      <w:pPr>
        <w:pStyle w:val="Normal"/>
        <w:numPr>
          <w:ilvl w:val="0"/>
          <w:numId w:val="1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ankiety i wywiady z rodzicami.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VI. Harmonogram zajęć doradztwa zawodowego.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Harmonogram zajęć doradztwa zawodowego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w Publicznym Przedszkolu w roku szkolnym 2025/2026</w:t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5"/>
        <w:gridCol w:w="4534"/>
      </w:tblGrid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</w:rPr>
              <w:t>Tematyka zajęć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</w:rPr>
              <w:t>Termin realizacji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1.Poznanie zawodów związanych z</w:t>
              <w:br/>
              <w:t>bezpieczeństwem – służby ratownicze: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Policjant</w:t>
              <w:br/>
              <w:t>Strażak</w:t>
              <w:br/>
              <w:t>Ratownik medyczny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Wrzesień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Poznanie zawodów związanych z pracą</w:t>
              <w:br/>
              <w:t>w przedszkolu: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Kadra pedagogiczna</w:t>
              <w:br/>
              <w:t>Pracownicy niepedagogiczni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Październik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ption"/>
              <w:suppressLineNumbers/>
              <w:spacing w:before="120" w:after="120"/>
              <w:rPr/>
            </w:pPr>
            <w:r>
              <w:rPr>
                <w:rFonts w:cs="Times New Roman" w:ascii="Times New Roman" w:hAnsi="Times New Roman"/>
                <w:i w:val="false"/>
              </w:rPr>
              <w:t>3. Zawody związane z obroną kraju:</w:t>
            </w:r>
            <w:r>
              <w:rPr/>
              <w:br/>
            </w:r>
            <w:r>
              <w:rPr>
                <w:rFonts w:cs="Times New Roman" w:ascii="Times New Roman" w:hAnsi="Times New Roman"/>
                <w:b/>
                <w:bCs/>
                <w:i w:val="false"/>
              </w:rPr>
              <w:t>Żołnierz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Listopad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4.Poznanie zawodu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górnika – Barbórka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Grudzień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 Jaki zawód wykonywali Babcia i</w:t>
              <w:br/>
              <w:t>Dziadek.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Styczeń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6.Poznanie zawodów związanych z</w:t>
              <w:br/>
              <w:t>medycyną: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Lekarz</w:t>
              <w:br/>
              <w:t>Pielęgniarka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Stomatolog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Luty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7. Zawody związane z kinem, teatrem,</w:t>
              <w:br/>
              <w:t>telewizją, radiem.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Marzec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8. Zawody związane z powstawaniem</w:t>
              <w:br/>
              <w:t>książki: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Autor,</w:t>
              <w:br/>
              <w:t>Pisarz</w:t>
              <w:br/>
              <w:t>Poeta</w:t>
              <w:br/>
              <w:t>Drukarz</w:t>
              <w:br/>
              <w:t>Ilustrator</w:t>
              <w:br/>
              <w:t>Wydawca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Kwiecień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9. Dzień zagadek o zawodach –</w:t>
              <w:br/>
              <w:t>wewnątrzprzedszkolny przegląd prac</w:t>
              <w:br/>
              <w:t>plastycznych pt. „Zawód moich</w:t>
              <w:br/>
              <w:t>marzeń”.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Maj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 Zawody związane z podróżowaniem: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Kierowca,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Pilot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Kapitan,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Stewardesa</w:t>
              <w:br/>
              <w:t>Pilot wycieczek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Czerwiec</w:t>
            </w:r>
          </w:p>
        </w:tc>
      </w:tr>
      <w:tr>
        <w:trPr/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11. Poznawanie zawodów rodziców </w:t>
              <w:br/>
              <w:t xml:space="preserve">i innych zawodów wynikających </w:t>
              <w:br/>
              <w:t xml:space="preserve">z planów pracy grupy oraz potrzeb </w:t>
              <w:br/>
              <w:t>i możliwości dzieci.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Cały rok szkolny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ela-Siatka"/>
        <w:tblW w:w="907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5"/>
        <w:gridCol w:w="237"/>
        <w:gridCol w:w="3856"/>
        <w:gridCol w:w="4452"/>
        <w:gridCol w:w="291"/>
      </w:tblGrid>
      <w:tr>
        <w:trPr>
          <w:trHeight w:val="324" w:hRule="atLeast"/>
        </w:trPr>
        <w:tc>
          <w:tcPr>
            <w:tcW w:w="43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 w:eastAsia="en-US" w:bidi="hi-IN"/>
              </w:rPr>
              <w:t>Działania</w:t>
            </w:r>
          </w:p>
        </w:tc>
        <w:tc>
          <w:tcPr>
            <w:tcW w:w="4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 w:eastAsia="en-US" w:bidi="hi-IN"/>
              </w:rPr>
              <w:t>Termin realizacji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Calibri" w:cs="Arial Unicode MS"/>
                <w:kern w:val="2"/>
              </w:rPr>
            </w:pPr>
            <w:r>
              <w:rPr>
                <w:rFonts w:eastAsia="Calibri" w:cs="Arial Unicode MS" w:ascii="Liberation Serif" w:hAnsi="Liberation Serif"/>
                <w:kern w:val="2"/>
                <w:sz w:val="24"/>
                <w:szCs w:val="24"/>
                <w:lang w:val="en-US" w:eastAsia="en-US" w:bidi="hi-IN"/>
              </w:rPr>
            </w:r>
          </w:p>
        </w:tc>
      </w:tr>
      <w:tr>
        <w:trPr>
          <w:trHeight w:val="4445" w:hRule="atLeast"/>
        </w:trPr>
        <w:tc>
          <w:tcPr>
            <w:tcW w:w="43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1. Prowadzenie zajęć edukacyjnych na</w:t>
              <w:br/>
              <w:t>terenie przedszkola:</w:t>
              <w:br/>
              <w:t>- opracowywanie bloków tematycznych</w:t>
              <w:br/>
              <w:t>przez nauczyciela, mających na celu</w:t>
              <w:br/>
              <w:t>wzbogacenie wiedzy o różnych</w:t>
              <w:br/>
              <w:t>zawodach,</w:t>
              <w:br/>
              <w:t>- projekcje filmów,</w:t>
              <w:br/>
              <w:t>- organizowanie zabaw tematycznych,</w:t>
              <w:br/>
              <w:t>- zabawy parateatralne, inscenizacje</w:t>
              <w:br/>
              <w:t>teatralne organizowane w grupach</w:t>
              <w:br/>
              <w:t>(tematyka zgodna z zawodem</w:t>
              <w:br/>
              <w:t>omawianym w danym miesiącu),</w:t>
              <w:br/>
              <w:t>- oglądanie książeczek opisujących różne</w:t>
              <w:br/>
              <w:t>zawody,</w:t>
              <w:br/>
              <w:t>- obserwowanie zawodów dorosłych</w:t>
              <w:br/>
              <w:t>pracujących w przedszkolu.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Cały rok szkolny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Calibri" w:cs="Arial Unicode MS"/>
                <w:kern w:val="2"/>
              </w:rPr>
            </w:pPr>
            <w:r>
              <w:rPr>
                <w:rFonts w:eastAsia="Calibri" w:cs="Arial Unicode MS" w:ascii="Liberation Serif" w:hAnsi="Liberation Serif"/>
                <w:kern w:val="2"/>
                <w:sz w:val="24"/>
                <w:szCs w:val="24"/>
                <w:lang w:val="en-US" w:eastAsia="en-US" w:bidi="hi-IN"/>
              </w:rPr>
            </w:r>
          </w:p>
        </w:tc>
      </w:tr>
      <w:tr>
        <w:trPr>
          <w:trHeight w:val="559" w:hRule="atLeast"/>
        </w:trPr>
        <w:tc>
          <w:tcPr>
            <w:tcW w:w="43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2. Czytanie dzieciom bajek i wierszy</w:t>
              <w:br/>
              <w:t>dotyczących zawodów.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Cały rok szkolny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Calibri" w:cs="Arial Unicode MS"/>
                <w:kern w:val="2"/>
              </w:rPr>
            </w:pPr>
            <w:r>
              <w:rPr>
                <w:rFonts w:eastAsia="Calibri" w:cs="Arial Unicode MS" w:ascii="Liberation Serif" w:hAnsi="Liberation Serif"/>
                <w:kern w:val="2"/>
                <w:sz w:val="24"/>
                <w:szCs w:val="24"/>
                <w:lang w:val="en-US" w:eastAsia="en-US" w:bidi="hi-IN"/>
              </w:rPr>
            </w:r>
          </w:p>
        </w:tc>
      </w:tr>
      <w:tr>
        <w:trPr>
          <w:trHeight w:val="838" w:hRule="atLeast"/>
        </w:trPr>
        <w:tc>
          <w:tcPr>
            <w:tcW w:w="43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3. Tworzenie i wzbogacanie kącików</w:t>
              <w:br/>
              <w:t>tematycznych o nowe rekwizyty, atrybuty</w:t>
              <w:br/>
              <w:t>związane z danym zawodem.</w:t>
            </w:r>
          </w:p>
        </w:tc>
        <w:tc>
          <w:tcPr>
            <w:tcW w:w="4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Cały rok szkolny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Calibri" w:cs="Arial Unicode MS"/>
                <w:kern w:val="2"/>
              </w:rPr>
            </w:pPr>
            <w:r>
              <w:rPr>
                <w:rFonts w:eastAsia="Calibri" w:cs="Arial Unicode MS" w:ascii="Liberation Serif" w:hAnsi="Liberation Serif"/>
                <w:kern w:val="2"/>
                <w:sz w:val="24"/>
                <w:szCs w:val="24"/>
                <w:lang w:val="en-US" w:eastAsia="en-US" w:bidi="hi-IN"/>
              </w:rPr>
            </w:r>
          </w:p>
        </w:tc>
      </w:tr>
      <w:tr>
        <w:trPr>
          <w:trHeight w:val="1676" w:hRule="atLeast"/>
        </w:trPr>
        <w:tc>
          <w:tcPr>
            <w:tcW w:w="43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4. Zaplanowanie wycieczki do miejsc</w:t>
              <w:br/>
              <w:t>użyteczności publicznej i punktów</w:t>
              <w:br/>
              <w:t>usługowych w najbliższej okolicy:</w:t>
              <w:br/>
              <w:t>biblioteka, Ochotnicza Straż Pożarna, poczta, sklepy różnych branż, bank, Urząd Gminy, Ośrodek Zdrowia, Dom Kultury.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Cały rok szkolny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Calibri" w:cs="Arial Unicode MS"/>
                <w:kern w:val="2"/>
              </w:rPr>
            </w:pPr>
            <w:r>
              <w:rPr>
                <w:rFonts w:eastAsia="Calibri" w:cs="Arial Unicode MS" w:ascii="Liberation Serif" w:hAnsi="Liberation Serif"/>
                <w:kern w:val="2"/>
                <w:sz w:val="24"/>
                <w:szCs w:val="24"/>
                <w:lang w:val="en-US" w:eastAsia="en-US" w:bidi="hi-IN"/>
              </w:rPr>
            </w:r>
          </w:p>
        </w:tc>
      </w:tr>
      <w:tr>
        <w:trPr>
          <w:trHeight w:val="559" w:hRule="atLeast"/>
        </w:trPr>
        <w:tc>
          <w:tcPr>
            <w:tcW w:w="43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5. Organizacja przeglądu plastycznego pt.</w:t>
              <w:br/>
              <w:t>„Zawód moich marzeń”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44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Maj 2026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Calibri" w:cs="Arial Unicode MS"/>
                <w:kern w:val="2"/>
              </w:rPr>
            </w:pPr>
            <w:r>
              <w:rPr>
                <w:rFonts w:eastAsia="Calibri" w:cs="Arial Unicode MS" w:ascii="Liberation Serif" w:hAnsi="Liberation Serif"/>
                <w:kern w:val="2"/>
                <w:sz w:val="24"/>
                <w:szCs w:val="24"/>
                <w:lang w:val="en-US" w:eastAsia="en-US" w:bidi="hi-IN"/>
              </w:rPr>
            </w:r>
          </w:p>
        </w:tc>
      </w:tr>
      <w:tr>
        <w:trPr>
          <w:trHeight w:val="559" w:hRule="atLeast"/>
        </w:trPr>
        <w:tc>
          <w:tcPr>
            <w:tcW w:w="4328" w:type="dxa"/>
            <w:gridSpan w:val="3"/>
            <w:tcBorders/>
          </w:tcPr>
          <w:p>
            <w:pPr>
              <w:pStyle w:val="BodyText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2"/>
                <w:lang w:val="en-US" w:bidi="hi-IN"/>
              </w:rPr>
              <w:t>6. Zawody moich rodziców i dziadków</w:t>
            </w:r>
          </w:p>
        </w:tc>
        <w:tc>
          <w:tcPr>
            <w:tcW w:w="4452" w:type="dxa"/>
            <w:tcBorders/>
          </w:tcPr>
          <w:p>
            <w:pPr>
              <w:pStyle w:val="BodyText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2"/>
                <w:lang w:val="en-US" w:bidi="hi-IN"/>
              </w:rPr>
              <w:t>Maj/ Czerwiec 2026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Calibri" w:cs="Arial Unicode MS"/>
                <w:kern w:val="2"/>
              </w:rPr>
            </w:pPr>
            <w:r>
              <w:rPr>
                <w:rFonts w:eastAsia="Calibri" w:cs="Arial Unicode MS" w:ascii="Liberation Serif" w:hAnsi="Liberation Serif"/>
                <w:kern w:val="2"/>
                <w:sz w:val="24"/>
                <w:szCs w:val="24"/>
                <w:lang w:val="en-US" w:eastAsia="en-US" w:bidi="hi-IN"/>
              </w:rPr>
            </w:r>
          </w:p>
        </w:tc>
      </w:tr>
      <w:tr>
        <w:trPr>
          <w:trHeight w:val="559" w:hRule="atLeast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hi-IN"/>
              </w:rPr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7a3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b6991"/>
    <w:rPr>
      <w:b/>
      <w:bCs/>
    </w:rPr>
  </w:style>
  <w:style w:type="character" w:styleId="TekstpodstawowyZnak" w:customStyle="1">
    <w:name w:val="Tekst podstawowy Znak"/>
    <w:basedOn w:val="DefaultParagraphFont"/>
    <w:uiPriority w:val="1"/>
    <w:qFormat/>
    <w:rsid w:val="00293d02"/>
    <w:rPr>
      <w:rFonts w:ascii="Arial" w:hAnsi="Arial" w:eastAsia="Arial" w:cs="Arial"/>
      <w:sz w:val="24"/>
      <w:szCs w:val="24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uiPriority w:val="1"/>
    <w:unhideWhenUsed/>
    <w:qFormat/>
    <w:rsid w:val="00293d02"/>
    <w:pPr>
      <w:widowControl w:val="false"/>
      <w:spacing w:lineRule="auto" w:line="240" w:before="0" w:after="0"/>
    </w:pPr>
    <w:rPr>
      <w:rFonts w:ascii="Arial" w:hAnsi="Arial" w:eastAsia="Arial" w:cs="Arial"/>
      <w:sz w:val="24"/>
      <w:szCs w:val="24"/>
      <w:lang w:eastAsia="en-US"/>
    </w:rPr>
  </w:style>
  <w:style w:type="paragraph" w:styleId="List">
    <w:name w:val="List"/>
    <w:basedOn w:val="BodyText"/>
    <w:rsid w:val="00ed6407"/>
    <w:pPr/>
    <w:rPr>
      <w:rFonts w:cs="Arial Unicode MS"/>
    </w:rPr>
  </w:style>
  <w:style w:type="paragraph" w:styleId="Caption" w:customStyle="1">
    <w:name w:val="caption"/>
    <w:basedOn w:val="Normal"/>
    <w:qFormat/>
    <w:rsid w:val="00ed640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qFormat/>
    <w:rsid w:val="00ed6407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 w:customStyle="1">
    <w:name w:val="Indeks (user)"/>
    <w:basedOn w:val="Normal"/>
    <w:qFormat/>
    <w:rsid w:val="00ed6407"/>
    <w:pPr>
      <w:suppressLineNumbers/>
    </w:pPr>
    <w:rPr>
      <w:rFonts w:cs="Arial Unicode MS"/>
    </w:rPr>
  </w:style>
  <w:style w:type="paragraph" w:styleId="Gwkaistopkauser" w:customStyle="1">
    <w:name w:val="Główka i stopka (user)"/>
    <w:basedOn w:val="Normal"/>
    <w:qFormat/>
    <w:rsid w:val="00b021ab"/>
    <w:pPr/>
    <w:rPr/>
  </w:style>
  <w:style w:type="paragraph" w:styleId="NormalWeb">
    <w:name w:val="Normal (Web)"/>
    <w:basedOn w:val="Normal"/>
    <w:uiPriority w:val="99"/>
    <w:semiHidden/>
    <w:unhideWhenUsed/>
    <w:qFormat/>
    <w:rsid w:val="00bb69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6991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3d02"/>
    <w:rPr>
      <w:rFonts w:eastAsiaTheme="minorHAnsi"/>
      <w:lang w:val="en-US" w:eastAsia="en-US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LibreOffice/25.2.5.2$Windows_X86_64 LibreOffice_project/03d19516eb2e1dd5d4ccd751a0d6f35f35e08022</Application>
  <AppVersion>15.0000</AppVersion>
  <Pages>7</Pages>
  <Words>791</Words>
  <Characters>5770</Characters>
  <CharactersWithSpaces>6447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2025-08-26T09:14:00Z</dcterms:created>
  <dc:creator>Piotr Pracowity</dc:creator>
  <dc:description/>
  <dc:language>pl-PL</dc:language>
  <cp:lastModifiedBy/>
  <dcterms:modified xsi:type="dcterms:W3CDTF">2025-08-27T11:40:17Z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