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ozdzial"/>
        <w:spacing w:before="0" w:after="120"/>
        <w:ind w:hanging="0" w:start="0"/>
        <w:rPr/>
      </w:pPr>
      <w:r>
        <w:rPr/>
        <w:t>Przedmiotow</w:t>
      </w:r>
      <w:r>
        <w:rPr/>
        <w:t>e</w:t>
      </w:r>
      <w:r>
        <w:rPr/>
        <w:t xml:space="preserve"> </w:t>
      </w:r>
      <w:r>
        <w:rPr/>
        <w:t xml:space="preserve">zasady </w:t>
      </w:r>
      <w:r>
        <w:rPr/>
        <w:t>oceniania z fizyki w klasie ósmej na rok szkolny 2025/2026</w:t>
      </w:r>
    </w:p>
    <w:tbl>
      <w:tblPr>
        <w:tblW w:w="2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22"/>
      </w:tblGrid>
      <w:tr>
        <w:trPr>
          <w:trHeight w:val="170" w:hRule="exact"/>
          <w:cantSplit w:val="true"/>
        </w:trPr>
        <w:tc>
          <w:tcPr>
            <w:tcW w:w="222" w:type="dxa"/>
            <w:tcBorders/>
          </w:tcPr>
          <w:p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tekstglowny"/>
        <w:spacing w:lineRule="exact" w:line="260"/>
        <w:rPr>
          <w:rFonts w:ascii="CentSchbookEU-Bold" w:hAnsi="CentSchbookEU-Bold" w:cs="CentSchbookEU-Bold"/>
          <w:b/>
          <w:bCs/>
        </w:rPr>
      </w:pPr>
      <w:r>
        <w:rPr>
          <w:rFonts w:cs="CentSchbookEU-Bold" w:ascii="CentSchbookEU-Bold" w:hAnsi="CentSchbookEU-Bold"/>
          <w:b/>
          <w:bCs/>
        </w:rPr>
      </w:r>
    </w:p>
    <w:p>
      <w:pPr>
        <w:pStyle w:val="rdtytuzkwadratemgranatowym"/>
        <w:numPr>
          <w:ilvl w:val="0"/>
          <w:numId w:val="34"/>
        </w:numPr>
        <w:spacing w:lineRule="exact" w:line="260" w:before="0" w:after="0"/>
        <w:ind w:hanging="0" w:start="0"/>
        <w:rPr/>
      </w:pPr>
      <w:r>
        <w:rPr/>
        <w:t>Zasady ogólne:</w:t>
      </w:r>
    </w:p>
    <w:p>
      <w:pPr>
        <w:pStyle w:val="ListParagraph"/>
        <w:numPr>
          <w:ilvl w:val="0"/>
          <w:numId w:val="33"/>
        </w:numPr>
        <w:tabs>
          <w:tab w:val="clear" w:pos="708"/>
          <w:tab w:val="left" w:pos="611" w:leader="none"/>
        </w:tabs>
        <w:spacing w:lineRule="exact" w:line="260" w:before="120" w:after="0"/>
        <w:ind w:hanging="227" w:start="22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 </w:t>
      </w:r>
      <w:r>
        <w:rPr>
          <w:rFonts w:cs="Times New Roman" w:ascii="Times New Roman" w:hAnsi="Times New Roman"/>
          <w:b/>
          <w:sz w:val="20"/>
          <w:szCs w:val="20"/>
        </w:rPr>
        <w:t xml:space="preserve">podstawowym </w:t>
      </w:r>
      <w:r>
        <w:rPr>
          <w:rFonts w:cs="Times New Roman" w:ascii="Times New Roman" w:hAnsi="Times New Roman"/>
          <w:sz w:val="20"/>
          <w:szCs w:val="20"/>
        </w:rPr>
        <w:t xml:space="preserve">poziomie wymagań uczeń powinien wykonać zadania </w:t>
      </w:r>
      <w:r>
        <w:rPr>
          <w:rFonts w:cs="Times New Roman" w:ascii="Times New Roman" w:hAnsi="Times New Roman"/>
          <w:b/>
          <w:sz w:val="20"/>
          <w:szCs w:val="20"/>
        </w:rPr>
        <w:t xml:space="preserve">obowiązkowe </w:t>
      </w:r>
      <w:r>
        <w:rPr>
          <w:rFonts w:cs="Times New Roman" w:ascii="Times New Roman" w:hAnsi="Times New Roman"/>
          <w:sz w:val="20"/>
          <w:szCs w:val="20"/>
        </w:rPr>
        <w:t xml:space="preserve">(łatwe – na stopień dostateczny i bardzo łatwe – na stopień dopuszczający). Niektóre czynności ucznia mogą być </w:t>
      </w:r>
      <w:r>
        <w:rPr>
          <w:rFonts w:cs="Times New Roman" w:ascii="Times New Roman" w:hAnsi="Times New Roman"/>
          <w:b/>
          <w:sz w:val="20"/>
          <w:szCs w:val="20"/>
        </w:rPr>
        <w:t xml:space="preserve">wspomagane </w:t>
      </w:r>
      <w:r>
        <w:rPr>
          <w:rFonts w:cs="Times New Roman" w:ascii="Times New Roman" w:hAnsi="Times New Roman"/>
          <w:sz w:val="20"/>
          <w:szCs w:val="20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>
      <w:pPr>
        <w:pStyle w:val="ListParagraph"/>
        <w:numPr>
          <w:ilvl w:val="0"/>
          <w:numId w:val="33"/>
        </w:numPr>
        <w:tabs>
          <w:tab w:val="clear" w:pos="708"/>
          <w:tab w:val="left" w:pos="611" w:leader="none"/>
        </w:tabs>
        <w:spacing w:lineRule="exact" w:line="260" w:before="120" w:after="0"/>
        <w:ind w:hanging="227" w:start="22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Czynności wymagane na poziomach wymagań </w:t>
      </w:r>
      <w:r>
        <w:rPr>
          <w:rFonts w:cs="Times New Roman" w:ascii="Times New Roman" w:hAnsi="Times New Roman"/>
          <w:b/>
          <w:sz w:val="20"/>
          <w:szCs w:val="20"/>
        </w:rPr>
        <w:t xml:space="preserve">wyższych </w:t>
      </w:r>
      <w:r>
        <w:rPr>
          <w:rFonts w:cs="Times New Roman" w:ascii="Times New Roman" w:hAnsi="Times New Roman"/>
          <w:sz w:val="20"/>
          <w:szCs w:val="20"/>
        </w:rPr>
        <w:t xml:space="preserve">niż poziom podstawowy uczeń powinien wykonać </w:t>
      </w:r>
      <w:r>
        <w:rPr>
          <w:rFonts w:cs="Times New Roman" w:ascii="Times New Roman" w:hAnsi="Times New Roman"/>
          <w:b/>
          <w:sz w:val="20"/>
          <w:szCs w:val="20"/>
        </w:rPr>
        <w:t xml:space="preserve">samodzielnie </w:t>
      </w:r>
      <w:r>
        <w:rPr>
          <w:rFonts w:cs="Times New Roman" w:ascii="Times New Roman" w:hAnsi="Times New Roman"/>
          <w:sz w:val="20"/>
          <w:szCs w:val="20"/>
        </w:rPr>
        <w:t>(na stopień dobry – niekiedy może korzystać z niewielkiego wsparcia nauczyciela).</w:t>
      </w:r>
    </w:p>
    <w:p>
      <w:pPr>
        <w:pStyle w:val="ListParagraph"/>
        <w:numPr>
          <w:ilvl w:val="0"/>
          <w:numId w:val="33"/>
        </w:numPr>
        <w:tabs>
          <w:tab w:val="clear" w:pos="708"/>
          <w:tab w:val="left" w:pos="611" w:leader="none"/>
        </w:tabs>
        <w:spacing w:lineRule="exact" w:line="260" w:before="120" w:after="0"/>
        <w:ind w:hanging="227" w:start="22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przypadku wymagań na stopnie </w:t>
      </w:r>
      <w:r>
        <w:rPr>
          <w:rFonts w:cs="Times New Roman" w:ascii="Times New Roman" w:hAnsi="Times New Roman"/>
          <w:b/>
          <w:sz w:val="20"/>
          <w:szCs w:val="20"/>
        </w:rPr>
        <w:t xml:space="preserve">wyższe </w:t>
      </w:r>
      <w:r>
        <w:rPr>
          <w:rFonts w:cs="Times New Roman" w:ascii="Times New Roman" w:hAnsi="Times New Roman"/>
          <w:sz w:val="20"/>
          <w:szCs w:val="20"/>
        </w:rPr>
        <w:t xml:space="preserve">niż dostateczny uczeń wykonuje zadania </w:t>
      </w:r>
      <w:r>
        <w:rPr>
          <w:rFonts w:cs="Times New Roman" w:ascii="Times New Roman" w:hAnsi="Times New Roman"/>
          <w:b/>
          <w:sz w:val="20"/>
          <w:szCs w:val="20"/>
        </w:rPr>
        <w:t xml:space="preserve">dodatkowe </w:t>
      </w:r>
      <w:r>
        <w:rPr>
          <w:rFonts w:cs="Times New Roman" w:ascii="Times New Roman" w:hAnsi="Times New Roman"/>
          <w:sz w:val="20"/>
          <w:szCs w:val="20"/>
        </w:rPr>
        <w:t>(na stopień dobry – umiarkowanie trudne; na stopień bardzo dobry – trudne).</w:t>
      </w:r>
    </w:p>
    <w:p>
      <w:pPr>
        <w:pStyle w:val="ListParagraph"/>
        <w:numPr>
          <w:ilvl w:val="0"/>
          <w:numId w:val="33"/>
        </w:numPr>
        <w:tabs>
          <w:tab w:val="clear" w:pos="708"/>
          <w:tab w:val="left" w:pos="611" w:leader="none"/>
        </w:tabs>
        <w:spacing w:lineRule="exact" w:line="260" w:before="120" w:after="0"/>
        <w:ind w:hanging="227" w:start="22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Ocenę celującą otrzymuje uczeń, który opanował wszystkie treści z podstawy programowej oraz rozwiązuje zadania o wysokim stopniu trudności </w:t>
      </w:r>
    </w:p>
    <w:p>
      <w:pPr>
        <w:pStyle w:val="ListParagraph"/>
        <w:tabs>
          <w:tab w:val="clear" w:pos="708"/>
          <w:tab w:val="left" w:pos="611" w:leader="none"/>
        </w:tabs>
        <w:spacing w:lineRule="exact" w:line="260" w:before="120" w:after="0"/>
        <w:ind w:start="22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spacing w:lineRule="exact" w:line="280" w:before="1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Wymagania ogólne – uczeń: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0" w:after="0"/>
        <w:ind w:hanging="227" w:star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wykorzystuje pojęcia i wielkości fizyczne do opisu zjawisk oraz wskazuje ich przykłady w otaczającej rzeczywistości,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4" w:after="0"/>
        <w:ind w:hanging="227" w:star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rozwiązuje problemy z wykorzystaniem praw i zależności fizycznych,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4" w:after="0"/>
        <w:ind w:hanging="227" w:star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planuje i przeprowadza obserwacje lub doświadczenia oraz wnioskuje na podstawie ich wyników,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3" w:after="0"/>
        <w:ind w:hanging="227" w:star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posługuje się informacjami pochodzącymi z analizy materiałów źródłowych, w tym tekstów popularnonaukowych.</w:t>
      </w:r>
    </w:p>
    <w:p>
      <w:pPr>
        <w:pStyle w:val="BodyText"/>
        <w:spacing w:lineRule="exact" w:line="280" w:before="11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spacing w:lineRule="exact" w:line="280" w:before="1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Ponadto uczeń: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0" w:after="0"/>
        <w:ind w:hanging="227" w:star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sprawnie się komunikuje,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4" w:after="0"/>
        <w:ind w:hanging="227" w:star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sprawnie wykorzystuje narzędzia matematyki,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4" w:after="0"/>
        <w:ind w:hanging="227" w:star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poszukuje, porządkuje, krytycznie analizuje oraz wykorzystuje informacje z różnych źródeł,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3" w:after="0"/>
        <w:ind w:hanging="227" w:star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potrafi pracować w zespole.</w:t>
      </w:r>
    </w:p>
    <w:p>
      <w:pPr>
        <w:pStyle w:val="rdtytuzkwadratemzielonym"/>
        <w:numPr>
          <w:ilvl w:val="0"/>
          <w:numId w:val="35"/>
        </w:numPr>
        <w:spacing w:before="283" w:after="85"/>
        <w:ind w:hanging="0" w:start="0"/>
        <w:rPr/>
      </w:pPr>
      <w:r>
        <w:rPr/>
        <w:t xml:space="preserve">Szczegółowe wymagania na poszczególne stopnie (oceny) </w:t>
      </w:r>
    </w:p>
    <w:p>
      <w:pPr>
        <w:pStyle w:val="tekstglowny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highlight w:val="lightGray"/>
        </w:rPr>
        <w:t>Szarym kolorem</w:t>
      </w:r>
      <w:r>
        <w:rPr>
          <w:rFonts w:cs="Times New Roman" w:ascii="Times New Roman" w:hAnsi="Times New Roman"/>
          <w:sz w:val="20"/>
          <w:szCs w:val="20"/>
        </w:rPr>
        <w:t xml:space="preserve"> oznaczono treści, o których realizacji decyduje nauczyciel.</w:t>
      </w:r>
    </w:p>
    <w:p>
      <w:pPr>
        <w:pStyle w:val="BodyText"/>
        <w:spacing w:before="10" w:after="0"/>
        <w:rPr>
          <w:sz w:val="12"/>
        </w:rPr>
      </w:pPr>
      <w:r>
        <w:rPr>
          <w:sz w:val="12"/>
        </w:rPr>
      </w:r>
    </w:p>
    <w:tbl>
      <w:tblPr>
        <w:tblStyle w:val="TableNormal1"/>
        <w:tblW w:w="13948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  <w:tblLook w:firstRow="1" w:noVBand="0" w:lastRow="1" w:firstColumn="1" w:lastColumn="1" w:noHBand="0" w:val="01e0"/>
      </w:tblPr>
      <w:tblGrid>
        <w:gridCol w:w="3300"/>
        <w:gridCol w:w="3884"/>
        <w:gridCol w:w="3624"/>
        <w:gridCol w:w="3140"/>
      </w:tblGrid>
      <w:tr>
        <w:trPr>
          <w:tblHeader w:val="true"/>
        </w:trPr>
        <w:tc>
          <w:tcPr>
            <w:tcW w:w="3300" w:type="dxa"/>
            <w:tcBorders>
              <w:top w:val="single" w:sz="4" w:space="0" w:color="C4C4C4"/>
              <w:start w:val="single" w:sz="4" w:space="0" w:color="C4C4C4"/>
              <w:bottom w:val="single" w:sz="8" w:space="0" w:color="E8B418"/>
              <w:end w:val="single" w:sz="4" w:space="0" w:color="C4C4C4"/>
            </w:tcBorders>
            <w:shd w:color="auto" w:fill="F8E7C0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Stopień dopuszczający</w:t>
            </w:r>
          </w:p>
        </w:tc>
        <w:tc>
          <w:tcPr>
            <w:tcW w:w="3884" w:type="dxa"/>
            <w:tcBorders>
              <w:top w:val="single" w:sz="4" w:space="0" w:color="C4C4C4"/>
              <w:start w:val="single" w:sz="4" w:space="0" w:color="C4C4C4"/>
              <w:bottom w:val="single" w:sz="8" w:space="0" w:color="E8B418"/>
              <w:end w:val="single" w:sz="4" w:space="0" w:color="C4C4C4"/>
            </w:tcBorders>
            <w:shd w:color="auto" w:fill="F8E7C0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Stopień dostateczny</w:t>
            </w:r>
          </w:p>
        </w:tc>
        <w:tc>
          <w:tcPr>
            <w:tcW w:w="3624" w:type="dxa"/>
            <w:tcBorders>
              <w:top w:val="single" w:sz="4" w:space="0" w:color="C4C4C4"/>
              <w:start w:val="single" w:sz="4" w:space="0" w:color="C4C4C4"/>
              <w:bottom w:val="single" w:sz="8" w:space="0" w:color="E8B418"/>
              <w:end w:val="single" w:sz="4" w:space="0" w:color="C4C4C4"/>
            </w:tcBorders>
            <w:shd w:color="auto" w:fill="F8E7C0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Stopień dobry</w:t>
            </w:r>
          </w:p>
        </w:tc>
        <w:tc>
          <w:tcPr>
            <w:tcW w:w="3140" w:type="dxa"/>
            <w:tcBorders>
              <w:top w:val="single" w:sz="4" w:space="0" w:color="C4C4C4"/>
              <w:start w:val="single" w:sz="4" w:space="0" w:color="C4C4C4"/>
              <w:bottom w:val="single" w:sz="8" w:space="0" w:color="E8B418"/>
              <w:end w:val="single" w:sz="4" w:space="0" w:color="C4C4C4"/>
            </w:tcBorders>
            <w:shd w:color="auto" w:fill="F8E7C0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Stopień bardzo dobry</w:t>
            </w:r>
          </w:p>
        </w:tc>
      </w:tr>
      <w:tr>
        <w:trPr/>
        <w:tc>
          <w:tcPr>
            <w:tcW w:w="13948" w:type="dxa"/>
            <w:gridSpan w:val="4"/>
            <w:tcBorders>
              <w:top w:val="single" w:sz="12" w:space="0" w:color="E8B418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I. ELEKTROSTATYKA</w:t>
            </w:r>
          </w:p>
        </w:tc>
      </w:tr>
      <w:tr>
        <w:trPr/>
        <w:tc>
          <w:tcPr>
            <w:tcW w:w="3300" w:type="dxa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6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czym zajmuje się ele-ktrostatyka; wskazuje przykłady elektryzowania ciał w otaczającej rzeczywistości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przewodni-ka jako substancji, w której łatwo mogą się przemieszczać ładunki elektryczne, i izolatora jako substan-cji, w której ładunki elektryczne nie mogą się przemieszczać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odróżnia przewodniki od izolatorów; wskazuje ich przykłady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 i rysunków informacje kluczowe dla opisywane-go zjawiska lub problemu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6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884" w:type="dxa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oddziaływanie ładunków jednoimiennych i różnoimien-nych; podaje przykłady oddziaływań elektrostatycznych w otaczającej rzeczy-wistości i ich zastosowań (poznane na lekcji)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 e ≈ 1,6 ·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–19</w:t>
            </w:r>
            <w:r>
              <w:rPr>
                <w:rFonts w:ascii="Cambria Math" w:hAnsi="Cambria Math"/>
                <w:kern w:val="0"/>
                <w:position w:val="5"/>
                <w:sz w:val="17"/>
                <w:szCs w:val="17"/>
                <w:lang w:val="pl-PL"/>
              </w:rPr>
              <w:t xml:space="preserve">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C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pacing w:val="-6"/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>
              <w:rPr>
                <w:rFonts w:ascii="Cambria Math" w:hAnsi="Cambria Math"/>
                <w:spacing w:val="-6"/>
                <w:kern w:val="0"/>
                <w:sz w:val="17"/>
                <w:szCs w:val="17"/>
                <w:lang w:val="pl-PL"/>
              </w:rPr>
              <w:t>1 C</w:t>
            </w:r>
            <w:r>
              <w:rPr>
                <w:spacing w:val="-6"/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na przykładach, kiedy ciało jest naładowane dodatnio, a kiedy jest nałado-wane ujemnie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dobre przewodniki elektry-czności są również dobrymi przewodnikami ciepła; wymienia przykłady zastosowań przewodników i izolatorów w otaczającej rzeczywistości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stosuje zasadę zachowania ładunku elektrycznego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działanie elektroskopu na podstawie opisu jego budowy; posługuje się elektroskopem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20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20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wykazujące, że przewo-dnik można naelektryzować,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20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elektryzowanie ciał przez zbliżenie ciała naelektryzowanego,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uppressAutoHyphens w:val="true"/>
              <w:spacing w:lineRule="exact" w:line="220" w:before="0" w:after="20"/>
              <w:ind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opisuje przebieg przeprowadzonego doświadczenia (wyróż-nia kluczowe kroki i sposób postępowania, wyjaśnia rolę użytych przyrządów, przedstawia wyniki i formułuje wnioski na podstawie tych wyników)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624" w:type="dxa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4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przykłady oddziaływań elektro-statycznych w otaczającej rzeczywistości i ich zastosowań (inne niż poznane na lekcji)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budowę i zastosowanie maszyny elektrostatycznej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oddziaływania elektrostaty-czne i grawitacyjne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wykazuje, że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C</w:t>
            </w:r>
            <w:r>
              <w:rPr>
                <w:kern w:val="0"/>
                <w:sz w:val="17"/>
                <w:szCs w:val="17"/>
                <w:lang w:val="pl-PL"/>
              </w:rPr>
              <w:t xml:space="preserve"> jest bardzo dużym ładunkiem elektrycznym (zawiera </w:t>
              <w:br/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6,24</w:t>
            </w:r>
            <w:r>
              <w:rPr>
                <w:rFonts w:ascii="Cambria Math" w:hAnsi="Cambria Math"/>
                <w:spacing w:val="-240"/>
                <w:kern w:val="0"/>
                <w:sz w:val="17"/>
                <w:szCs w:val="17"/>
                <w:lang w:val="pl-PL"/>
              </w:rPr>
              <w:t xml:space="preserve"> ·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18</w:t>
            </w:r>
            <w:r>
              <w:rPr>
                <w:kern w:val="0"/>
                <w:position w:val="5"/>
                <w:sz w:val="17"/>
                <w:szCs w:val="17"/>
                <w:lang w:val="pl-PL"/>
              </w:rPr>
              <w:t xml:space="preserve"> </w:t>
            </w:r>
            <w:r>
              <w:rPr>
                <w:kern w:val="0"/>
                <w:sz w:val="17"/>
                <w:szCs w:val="17"/>
                <w:lang w:val="pl-PL"/>
              </w:rPr>
              <w:t xml:space="preserve">ładunków elementarnych: </w:t>
              <w:br/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C = 6,24 ·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18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elementarne-go; przelicza podwielokrotności, przepro-wadza obliczenia i zapisuje wynik zaokrąglony do zadanej liczby cyfr znaczących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elektronów swobodnych; wykazuje, że w metalach znajdują się elektrony swobodne, a w izo-latorach elektrony są związane z atoma-mi; na tej podstawie uzasadnia podział substancji na przewodniki i izolatory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wyniki obserwacji przeprowadzo-nych doświadczeń związanych z elektry-zowaniem przewodników; uzasadnia na przykładach, że przewodnik można naelektryzować wtedy, gdy odizoluje się go od ziemi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działanie i zastosowanie pioruno-chronu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projektuje i przeprowadza: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val="clear" w:pos="708"/>
                <w:tab w:val="left" w:pos="392" w:leader="none"/>
              </w:tabs>
              <w:suppressAutoHyphens w:val="true"/>
              <w:spacing w:lineRule="exact" w:line="220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val="clear" w:pos="708"/>
                <w:tab w:val="left" w:pos="392" w:leader="none"/>
              </w:tabs>
              <w:suppressAutoHyphens w:val="true"/>
              <w:spacing w:lineRule="exact" w:line="220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skutki indukcji elektrostatycznej,</w:t>
            </w:r>
          </w:p>
          <w:p>
            <w:pPr>
              <w:pStyle w:val="TableParagraph"/>
              <w:tabs>
                <w:tab w:val="clear" w:pos="708"/>
                <w:tab w:val="left" w:pos="392" w:leader="none"/>
              </w:tabs>
              <w:suppressAutoHyphens w:val="true"/>
              <w:spacing w:lineRule="exact" w:line="220" w:before="0" w:after="20"/>
              <w:ind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4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Elektrostatyka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 szczególności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Gdzie wykorzystuje się elektryzowanie ciał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</w:tc>
        <w:tc>
          <w:tcPr>
            <w:tcW w:w="3140" w:type="dxa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</w:tr>
      <w:tr>
        <w:trPr/>
        <w:tc>
          <w:tcPr>
            <w:tcW w:w="13948" w:type="dxa"/>
            <w:gridSpan w:val="4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II. PRĄD ELEKTRYCZNY</w:t>
            </w:r>
          </w:p>
        </w:tc>
      </w:tr>
      <w:tr>
        <w:trPr/>
        <w:tc>
          <w:tcPr>
            <w:tcW w:w="3300" w:type="dxa"/>
            <w:vMerge w:val="restart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określa umowny kierunek przepływu prądu elektrycznego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natężenia prądu wraz z jego jednostką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A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elementy prostego obwo-du elektrycznego: źródło energii elektrycznej, odbiornik (np. żarówka, opornik), przewody, wyłącznik, mierniki (amperomierz, woltomierz); rozróżnia symbole graficzne tych elementów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(ampero-mierz szeregowo, woltomierz równolegle)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3884" w:type="dxa"/>
            <w:vMerge w:val="restart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V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pacing w:val="-8"/>
                <w:kern w:val="0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wyłączni-ków; posługuje się symbolami graficznymi tych elementów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oporu elektry-cznego jako własnością przewodnika; posługuje się jednostką oporu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1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en-US"/>
              </w:rPr>
              <w:t>Ω</w:t>
            </w:r>
            <w:r>
              <w:rPr>
                <w:kern w:val="0"/>
                <w:sz w:val="17"/>
                <w:szCs w:val="17"/>
                <w:lang w:val="pl-PL"/>
              </w:rPr>
              <w:t>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pacing w:val="-10"/>
                <w:sz w:val="17"/>
                <w:szCs w:val="17"/>
                <w:lang w:val="pl-PL"/>
              </w:rPr>
            </w:pPr>
            <w:r>
              <w:rPr>
                <w:spacing w:val="-10"/>
                <w:kern w:val="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pacing w:val="-8"/>
                <w:kern w:val="0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4" w:before="0" w:after="20"/>
              <w:ind w:hanging="170" w:star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38"/>
              </w:numPr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wykazujące przepływ ładunków przez przewodniki,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(wyróż-nia kluczowe kroki i sposób postępowania, wskazuje rolę użytych przyrządów, przedstawia wyniki doświadczenia lub przeprowadza obliczenia i zapisuje wynik zaokrąglony do zadanej liczby cyfr znaczących, formułuje wnioski na podstawie tych wyników)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Prąd elektryczny </w:t>
            </w:r>
            <w:r>
              <w:rPr>
                <w:kern w:val="0"/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zaokrąglony do zadanej liczby cyfr znaczących)</w:t>
            </w:r>
          </w:p>
        </w:tc>
        <w:tc>
          <w:tcPr>
            <w:tcW w:w="3624" w:type="dxa"/>
            <w:vMerge w:val="restart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9C9C9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0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oddziaływania elektro-statyczne i grawitacyjne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1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1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16"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16"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projekt: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Żarówka czy świetlówka </w:t>
            </w:r>
            <w:r>
              <w:rPr>
                <w:kern w:val="0"/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3140" w:type="dxa"/>
            <w:tcBorders>
              <w:top w:val="single" w:sz="4" w:space="0" w:color="C9C9C9"/>
              <w:start w:val="single" w:sz="4" w:space="0" w:color="C9C9C9"/>
              <w:bottom w:val="single" w:sz="4" w:space="0" w:color="C9C9C9"/>
              <w:end w:val="single" w:sz="4" w:space="0" w:color="C9C9C9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I</w:t>
            </w:r>
            <w:r>
              <w:rPr>
                <w:kern w:val="0"/>
                <w:sz w:val="17"/>
                <w:szCs w:val="17"/>
                <w:lang w:val="pl-PL"/>
              </w:rPr>
              <w:t>(</w:t>
            </w:r>
            <w:r>
              <w:rPr>
                <w:i/>
                <w:kern w:val="0"/>
                <w:sz w:val="17"/>
                <w:szCs w:val="17"/>
                <w:lang w:val="pl-PL"/>
              </w:rPr>
              <w:t>U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 (lub problemy) doty-czące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Prąd elektryczny </w:t>
            </w:r>
            <w:r>
              <w:rPr>
                <w:kern w:val="0"/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Prąd elektryczny </w:t>
            </w:r>
            <w:r>
              <w:rPr>
                <w:kern w:val="0"/>
                <w:sz w:val="17"/>
                <w:szCs w:val="17"/>
                <w:lang w:val="pl-PL"/>
              </w:rPr>
              <w:t>(inny niż opisany w podręczniku)</w:t>
            </w:r>
          </w:p>
        </w:tc>
      </w:tr>
      <w:tr>
        <w:trPr/>
        <w:tc>
          <w:tcPr>
            <w:tcW w:w="3300" w:type="dxa"/>
            <w:vMerge w:val="continue"/>
            <w:tcBorders>
              <w:top w:val="single" w:sz="4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3884" w:type="dxa"/>
            <w:vMerge w:val="continue"/>
            <w:tcBorders>
              <w:top w:val="single" w:sz="4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3624" w:type="dxa"/>
            <w:vMerge w:val="continue"/>
            <w:tcBorders>
              <w:top w:val="single" w:sz="4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3140" w:type="dxa"/>
            <w:tcBorders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</w:tr>
      <w:tr>
        <w:trPr/>
        <w:tc>
          <w:tcPr>
            <w:tcW w:w="13948" w:type="dxa"/>
            <w:gridSpan w:val="4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III. MAGNETYZM</w:t>
            </w:r>
          </w:p>
        </w:tc>
      </w:tr>
      <w:tr>
        <w:trPr/>
        <w:tc>
          <w:tcPr>
            <w:tcW w:w="3300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zacho-wanie się igły magnetycznej w obecności magnesu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zachowanie się igły magne-tycznej w otoczeniu prostoliniowego przewodnika z prądem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 i ilustracji informacje kluczowe dla opisywa-nego zjawiska lub problemu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884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wyko-nane z ferromagnetyku wzmacniają oddziaływanie magnetyczne magnesu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pacing w:val="-6"/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wzajemne oddziały-wanie dwóch przewodników, przez które płynie prąd elektryczny (wyjaśnia, kiedy przewodniki się przyciągają, a kiedy odpychają)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wzajemne oddziaływanie mag-nesów oraz oddziaływanie magnesów na żelazo i inne materiały magnetyczne,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zachowanie igły magnetycznej w otoczeniu prostoliniowego przewod-nika z prądem,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bada zależność magnetycznych właści-wości zwojnicy od obecności w niej rdzenia z ferromagnetyku oraz liczby zwojów i natężenia prądu płynącego przez zwoje, 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 formułuje wnioski na podstawie tych wyników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624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26" w:before="0" w:after="20"/>
              <w:ind w:hanging="170" w:star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porównuje oddziaływania elektrostaty-czne i magnetyczne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26" w:before="0" w:after="20"/>
              <w:ind w:hanging="170" w:star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wyjaśnia, na czym polega namagneso-wanie ferromagnetyku; posługuje się pojęciem domen magnetycznych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26" w:before="0" w:after="20"/>
              <w:ind w:hanging="170" w:star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prą-dem, mają kształt współśrodkowych okręgów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26" w:before="0" w:after="20"/>
              <w:ind w:hanging="170" w:star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opisuje sposoby wyznaczania biegunowości magnetycznej przewod-nika kołowego i zwojnicy (reguła śruby prawoskrętnej, reguła prawej dłoni, na podstawie ułożenia strzałek oznaczają-cych kierunek prądu – metoda liter S i N); stosuje wybrany sposób wyznaczania biegunowości przewod-nika kołowego lub zwojnicy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26" w:before="0" w:after="20"/>
              <w:ind w:hanging="170" w:star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opisuje działanie dzwonka elektro-magnetycznego lub zamka elektry-cznego, korzystając ze schematu przedstawiającego jego budowę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Magnetyzm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 tym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Właściwości magnesów i ich zastosowa-nia </w:t>
            </w:r>
            <w:r>
              <w:rPr>
                <w:kern w:val="0"/>
                <w:sz w:val="17"/>
                <w:szCs w:val="17"/>
                <w:lang w:val="pl-PL"/>
              </w:rPr>
              <w:t>zamieszczonego w podręczniku)</w:t>
            </w:r>
          </w:p>
        </w:tc>
        <w:tc>
          <w:tcPr>
            <w:tcW w:w="3140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</w:tr>
      <w:tr>
        <w:trPr/>
        <w:tc>
          <w:tcPr>
            <w:tcW w:w="13948" w:type="dxa"/>
            <w:gridSpan w:val="4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IV. DRGANIA i FALE</w:t>
            </w:r>
          </w:p>
        </w:tc>
      </w:tr>
      <w:tr>
        <w:trPr/>
        <w:tc>
          <w:tcPr>
            <w:tcW w:w="3300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mechani-cznych w otaczającej rzeczywistości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źródłem dźwięku jest drgające ciało, a do jego rozcho-dzenia się potrzebny jest ośrodek (dźwięk nie rozchodzi się w próżni); podaje przykłady źródeł dźwięków w otaczającej rzeczywistości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mechani-cznych; porównuje wartości prędkości fal dźwiękowych w różnych ośrodkach, korzystając z tabeli tych wartości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20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ruch drgający ciężar-ka zawieszonego na nici; wskazuje położenie równo-wagi i amplitudę drgań,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20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fali na sznurze i wodzie,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20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wytwarza dźwięki; bada jako-ściowo zależność ich wysokości od częstotliwości drgań i zależność ich głośności od amplitudy drgań,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opisów; opisuje przebieg przeprowadzonego do-świadczenia, przedstawia wyniki i formułuje wnioski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3884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lineRule="exact" w:line="240" w:before="0" w:after="20"/>
              <w:ind w:hanging="170" w:start="170"/>
              <w:jc w:val="both"/>
              <w:rPr>
                <w:spacing w:val="4"/>
                <w:sz w:val="17"/>
                <w:szCs w:val="17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posługuje się pojęciem częstotliwości jako liczbą pełnych</w:t>
            </w:r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w:r>
              <w:rPr/>
            </w:r>
            <m:oMath xmlns:m="http://schemas.openxmlformats.org/officeDocument/2006/math">
              <m:r>
                <m:t xml:space="preserve">f</m:t>
              </m:r>
              <m:r>
                <m:rPr>
                  <m:lit/>
                  <m:nor/>
                </m:rPr>
                <m:t xml:space="preserve">=</m:t>
              </m:r>
              <m:f>
                <m:num>
                  <m:r>
                    <m:t xml:space="preserve">n</m:t>
                  </m:r>
                </m:num>
                <m:den>
                  <m:r>
                    <m:t xml:space="preserve">t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w:r>
              <w:rPr/>
            </w:r>
            <m:oMath xmlns:m="http://schemas.openxmlformats.org/officeDocument/2006/math">
              <m:r>
                <m:t xml:space="preserve">1</m:t>
              </m:r>
              <m:r>
                <m:rPr>
                  <m:lit/>
                  <m:nor/>
                </m:rPr>
                <m:t xml:space="preserve"> </m:t>
              </m:r>
              <m:r>
                <m:t xml:space="preserve">Hz</m:t>
              </m:r>
              <m:r>
                <m:rPr>
                  <m:lit/>
                  <m:nor/>
                </m:rPr>
                <m:t xml:space="preserve">=</m:t>
              </m:r>
              <m:f>
                <m:num>
                  <m:r>
                    <m:t xml:space="preserve">1</m:t>
                  </m:r>
                </m:num>
                <m:den>
                  <m:r>
                    <m:t xml:space="preserve">s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); stos</w:t>
            </w:r>
            <w:r>
              <w:rPr>
                <w:spacing w:val="4"/>
                <w:kern w:val="0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drgań (</w:t>
            </w:r>
            <w:r>
              <w:rPr/>
            </w:r>
            <m:oMath xmlns:m="http://schemas.openxmlformats.org/officeDocument/2006/math">
              <m:r>
                <m:t xml:space="preserve">f</m:t>
              </m:r>
              <m:r>
                <m:rPr>
                  <m:lit/>
                  <m:nor/>
                </m:rPr>
                <m:t xml:space="preserve">=</m:t>
              </m:r>
              <m:f>
                <m:num>
                  <m:r>
                    <m:t xml:space="preserve">1</m:t>
                  </m:r>
                </m:num>
                <m:den>
                  <m:r>
                    <m:t xml:space="preserve">T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doświadczalnie wyznacza okres i częstotli-wość w ruchu okresowym;</w:t>
            </w:r>
            <w:r>
              <w:rPr>
                <w:kern w:val="0"/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zaokrąglone do zadanej liczby cyfr znaczących; formułuje wnioski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4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w:r>
              <w:rPr/>
            </w:r>
            <m:oMath xmlns:m="http://schemas.openxmlformats.org/officeDocument/2006/math">
              <m:r>
                <m:t xml:space="preserve">v</m:t>
              </m:r>
              <m:r>
                <m:rPr>
                  <m:lit/>
                  <m:nor/>
                </m:rPr>
                <m:t xml:space="preserve">=</m:t>
              </m:r>
              <m:r>
                <m:t xml:space="preserve">∙</m:t>
              </m:r>
              <m:r>
                <m:t xml:space="preserve">f</m:t>
              </m:r>
            </m:oMath>
            <w:r>
              <w:rPr>
                <w:kern w:val="0"/>
                <w:sz w:val="17"/>
                <w:szCs w:val="17"/>
                <w:lang w:val="pl-PL"/>
              </w:rPr>
              <w:t xml:space="preserve"> (lub </w:t>
            </w:r>
            <w:r>
              <w:rPr/>
            </w:r>
            <m:oMath xmlns:m="http://schemas.openxmlformats.org/officeDocument/2006/math">
              <m:r>
                <m:t xml:space="preserve">v</m:t>
              </m:r>
              <m:r>
                <m:rPr>
                  <m:lit/>
                  <m:nor/>
                </m:rPr>
                <m:t xml:space="preserve">=</m:t>
              </m:r>
              <m:f>
                <m:num/>
                <m:den>
                  <m:r>
                    <m:t xml:space="preserve">T</m:t>
                  </m:r>
                </m:den>
              </m:f>
            </m:oMath>
            <w:r>
              <w:rPr>
                <w:kern w:val="0"/>
                <w:sz w:val="16"/>
                <w:szCs w:val="16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związki między okresem</w:t>
            </w:r>
            <w:r>
              <w:rPr>
                <w:i/>
                <w:kern w:val="0"/>
                <w:position w:val="12"/>
                <w:sz w:val="17"/>
                <w:szCs w:val="17"/>
                <w:lang w:val="pl-PL"/>
              </w:rPr>
              <w:t xml:space="preserve"> </w:t>
            </w:r>
            <w:r>
              <w:rPr>
                <w:kern w:val="0"/>
                <w:sz w:val="17"/>
                <w:szCs w:val="17"/>
                <w:lang w:val="pl-PL"/>
              </w:rPr>
              <w:t>, częstotliwością i długością fali wraz z ich jednostkami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4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dźwięki o różnych częstotliwościach z wykorzy-staniem drgającego przedmiotu lub instrumentu muzycznego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mechanizm powstawania i rozcho-dzenia się fal dźwiękowych w powietrzu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źródłem fal elektromag-netycznych są drgające ładunki elektryczne oraz prąd, którego natężenie zmienia się w czasie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wartość prędkości fal elektromagnetycznych w próżni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Drgania i fale </w:t>
            </w:r>
            <w:r>
              <w:rPr>
                <w:kern w:val="0"/>
                <w:sz w:val="17"/>
                <w:szCs w:val="17"/>
                <w:lang w:val="pl-PL"/>
              </w:rPr>
              <w:t>(przelicza wielokrotności i podwielokrotności oraz jednostki czasu, przeprowadza oblicze-nia i zapisuje wynik zaokrąglony do zadanej liczby cyfr znaczących)</w:t>
            </w:r>
          </w:p>
        </w:tc>
        <w:tc>
          <w:tcPr>
            <w:tcW w:w="3624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projekt: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Prędkość i częstotliwość dźwięku </w:t>
            </w:r>
            <w:r>
              <w:rPr>
                <w:kern w:val="0"/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3140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przeprowadzo-nego badania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Drgania i fale </w:t>
            </w:r>
            <w:r>
              <w:rPr>
                <w:kern w:val="0"/>
                <w:sz w:val="17"/>
                <w:szCs w:val="17"/>
                <w:lang w:val="pl-PL"/>
              </w:rPr>
              <w:t>(inny niż opisany w podręczniku)</w:t>
            </w:r>
          </w:p>
        </w:tc>
      </w:tr>
      <w:tr>
        <w:trPr/>
        <w:tc>
          <w:tcPr>
            <w:tcW w:w="13948" w:type="dxa"/>
            <w:gridSpan w:val="4"/>
            <w:tcBorders>
              <w:top w:val="single" w:sz="6" w:space="0" w:color="C4C4C4"/>
              <w:start w:val="single" w:sz="4" w:space="0" w:color="C4C4C4"/>
              <w:bottom w:val="single" w:sz="6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V. OPTYKA</w:t>
            </w:r>
          </w:p>
        </w:tc>
      </w:tr>
      <w:tr>
        <w:trPr/>
        <w:tc>
          <w:tcPr>
            <w:tcW w:w="3300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lineRule="atLeast" w:line="208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atLeast" w:line="208" w:before="0" w:after="20"/>
              <w:ind w:hanging="170" w:start="170"/>
              <w:jc w:val="both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atLeast" w:line="20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atLeast" w:line="20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atLeast" w:line="20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atLeast" w:line="20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atLeast" w:line="20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 osi optycznej i promienia krzywizny zwierciadła; wymienia cechy obrazów wytworzo-nych przez zwierciadła (pozorne lub rzeczywiste, proste lub odwrócone, powiększone, pomniejszone lub tej samej wielkości co przedmiot)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atLeast" w:line="20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obrazy: rzeczywisty, pozor-ny, prosty, odwrócony, powiększony, pomniejszony, tej samej wielkości co przedmiot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lasera jako jedno-barwne i ilustruje to brakiem rozszcze-pienia w pryzmacie; porównuje przejście światła jednobarwnego i światła białego przez pryzmat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rodzaje soczewek (skupiające i 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opisuje bieg promieni ilustrujący powstawanie obrazów rzeczy-wistych i pozornych wytwarzanych przez soczewki, znając położenie ogniska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0" w:before="0" w:after="20"/>
              <w:ind w:hanging="170" w:start="170"/>
              <w:jc w:val="both"/>
              <w:rPr>
                <w:spacing w:val="2"/>
                <w:sz w:val="17"/>
                <w:szCs w:val="17"/>
              </w:rPr>
            </w:pPr>
            <w:r>
              <w:rPr>
                <w:spacing w:val="2"/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10" w:before="0" w:after="20"/>
              <w:ind w:hanging="170" w:star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10" w:before="0" w:after="20"/>
              <w:ind w:hanging="170" w:star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powstawanie obszarów cienia i półcienia,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10" w:before="0" w:after="20"/>
              <w:ind w:hanging="170" w:star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bada zjawiska odbicia i rozpro-szenia światła,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10" w:before="0" w:after="20"/>
              <w:ind w:hanging="170" w:star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10" w:before="0" w:after="20"/>
              <w:ind w:hanging="170" w:star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jedno-barwnego i światła białego przez pryzmat,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10" w:before="0" w:after="20"/>
              <w:ind w:hanging="170" w:star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10" w:before="0" w:after="20"/>
              <w:ind w:hanging="170" w:star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obrazy wytwarzane przez soczewki skupiające,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uppressAutoHyphens w:val="true"/>
              <w:spacing w:before="0" w:after="20"/>
              <w:ind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korzystając z ich opisu i przestrzegając</w:t>
            </w:r>
            <w:r>
              <w:rPr>
                <w:kern w:val="0"/>
                <w:sz w:val="17"/>
                <w:szCs w:val="17"/>
                <w:lang w:val="pl-PL"/>
              </w:rPr>
              <w:t xml:space="preserve"> zasad bezpie-czeństwa; opisuje przebieg doświad- czenia (wskazuje rolę użytych przyrządów oraz czynniki istotne i nieistotne dla wyników doświad-czeń); formułuje wnioski na podstawie wyników doświadczenia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ilu-stracji informacje kluczowe dla opisywanego zjawiska lub problemu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884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rozchodzenie się światła w ośrodku jednorodnym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zjawiska zaćmienia Słońca i Księżyca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zjawisko odbicia światła od powierzchni chropowatej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pacing w:val="-2"/>
                <w:sz w:val="17"/>
                <w:szCs w:val="17"/>
                <w:lang w:val="pl-PL"/>
              </w:rPr>
            </w:pPr>
            <w:r>
              <w:rPr>
                <w:spacing w:val="-2"/>
                <w:kern w:val="0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skupianie się promieni w zwierciadle wklęsłym; posługuje się pojęciem ogniska zwierciadła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i stosuje prawo załamania światła (jakościowo)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białe jako mieszaninę barw; ilustruje to rozszczepieniem światła w pryzmacie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pojęciem ogniska; rozróżnia ogniska rzeczywiste i pozorne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20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budowę oka oraz powstawanie obrazu na siatkówce, korzystając ze schematycznego rysunku przedstawia-jącego budowę oka; posługuje się pojęciem akomodacji oka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06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zjawisko prostoliniowego rozchodzenia się światła,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06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06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06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zjawisko załamania światła na granicy ośrodków,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06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rozszczepienie światła w pryzmacie,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uppressAutoHyphens w:val="true"/>
              <w:spacing w:lineRule="exact" w:line="206" w:before="0" w:after="20"/>
              <w:ind w:hanging="170" w:star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obrazów za pomocą soczewek,</w:t>
            </w:r>
          </w:p>
          <w:p>
            <w:pPr>
              <w:pStyle w:val="TableParagraph"/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06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624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2" w:leader="none"/>
              </w:tabs>
              <w:suppressAutoHyphens w:val="true"/>
              <w:spacing w:before="0" w:after="0"/>
              <w:ind w:hanging="170" w:star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0"/>
              <w:ind w:hanging="170" w:star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wyjaśnia mechanizm zjawisk zaćmienia Słońca i Księżyca, korzystając ze schematycznych rysunków przedsta-wiających te zjawiska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i stosuje odwracalność biegu promieni świetlnych (stwierdza np., że promienie wychodzące z ogniska po odbiciu od zwierciadła tworzą wiązkę promieni równoległych do osi optycznej)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uppressAutoHyphens w:val="true"/>
              <w:spacing w:lineRule="exact" w:line="218"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 odwrotnie)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Optyka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 tym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Zastosowanie prawa odbicia i prawa załamania światła </w:t>
            </w:r>
            <w:r>
              <w:rPr>
                <w:kern w:val="0"/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3140" w:type="dxa"/>
            <w:tcBorders>
              <w:top w:val="single" w:sz="6" w:space="0" w:color="C4C4C4"/>
              <w:start w:val="single" w:sz="4" w:space="0" w:color="C4C4C4"/>
              <w:bottom w:val="single" w:sz="4" w:space="0" w:color="C4C4C4"/>
              <w:end w:val="single" w:sz="4" w:space="0" w:color="C4C4C4"/>
            </w:tcBorders>
            <w:shd w:color="auto" w:fill="FDFAF1" w:val="clear"/>
          </w:tcPr>
          <w:p>
            <w:pPr>
              <w:pStyle w:val="TableParagraph"/>
              <w:suppressAutoHyphens w:val="true"/>
              <w:spacing w:before="0" w:after="20"/>
              <w:ind w:hanging="170" w:star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uppressAutoHyphens w:val="true"/>
              <w:spacing w:before="0" w:after="20"/>
              <w:ind w:hanging="170" w:star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orient="landscape" w:w="16838" w:h="11906"/>
          <w:pgMar w:left="1440" w:right="1440" w:gutter="0" w:header="708" w:top="1440" w:footer="708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108" w:after="0"/>
        <w:jc w:val="both"/>
        <w:rPr/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orient="landscape" w:w="16838" w:h="11906"/>
      <w:pgMar w:left="850" w:right="992" w:gutter="0" w:header="708" w:top="850" w:footer="708" w:bottom="96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entury Gothic">
    <w:charset w:val="ee" w:characterSet="windows-1250"/>
    <w:family w:val="swiss"/>
    <w:pitch w:val="variable"/>
  </w:font>
  <w:font w:name="HelveticaNeueLT Pro 55 Roman">
    <w:charset w:val="ee" w:characterSet="windows-1250"/>
    <w:family w:val="swiss"/>
    <w:pitch w:val="variable"/>
  </w:font>
  <w:font w:name="Calibri Light">
    <w:charset w:val="ee" w:characterSet="windows-1250"/>
    <w:family w:val="swiss"/>
    <w:pitch w:val="variable"/>
  </w:font>
  <w:font w:name="HelveticaNeueLT Pro 65 Md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entury">
    <w:charset w:val="ee" w:characterSet="windows-1250"/>
    <w:family w:val="roman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Gill Sans MT">
    <w:charset w:val="ee" w:characterSet="windows-1250"/>
    <w:family w:val="swiss"/>
    <w:pitch w:val="variable"/>
  </w:font>
  <w:font w:name="Humanst521EUBold">
    <w:charset w:val="ee" w:characterSet="windows-1250"/>
    <w:family w:val="swiss"/>
    <w:pitch w:val="variable"/>
  </w:font>
  <w:font w:name="CentSchbookEU-Normal">
    <w:charset w:val="ee" w:characterSet="windows-1250"/>
    <w:family w:val="swiss"/>
    <w:pitch w:val="variable"/>
  </w:font>
  <w:font w:name="CentSchbookEU-Bold">
    <w:charset w:val="ee" w:characterSet="windows-1250"/>
    <w:family w:val="swiss"/>
    <w:pitch w:val="variable"/>
  </w:font>
  <w:font w:name="Cambria Math"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entury Gothic">
    <w:charset w:val="01"/>
    <w:family w:val="swiss"/>
    <w:pitch w:val="variable"/>
  </w:font>
  <w:font w:name="Century">
    <w:charset w:val="01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Teresa Szalewska © Copyright by Nowa Era Sp. z o.o. • www.nowaera.pl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Teresa Szalewska © Copyright by Nowa Era Sp. z o.o. • www.nowaera.pl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Teresa Szalewska © Copyright by Nowa Era Sp. z o.o. • www.nowaera.pl</w:t>
    </w:r>
  </w:p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Teresa Szalewska © Copyright by Nowa Era Sp. z o.o. • www.nowaera.pl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 wp14:anchorId="1982D0D4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1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60" w:after="0"/>
                            <w:jc w:val="end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t>11</w: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1.1pt;margin-top:35.35pt;width:36.05pt;height:16.95pt;mso-wrap-style:square;v-text-anchor:middle;mso-position-horizontal-relative:page;mso-position-vertical-relative:page" wp14:anchorId="1982D0D4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60" w:after="0"/>
                      <w:jc w:val="end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t>11</w: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5" wp14:anchorId="5FD27624">
              <wp:simplePos x="0" y="0"/>
              <wp:positionH relativeFrom="page">
                <wp:posOffset>471805</wp:posOffset>
              </wp:positionH>
              <wp:positionV relativeFrom="page">
                <wp:posOffset>450215</wp:posOffset>
              </wp:positionV>
              <wp:extent cx="1560830" cy="215900"/>
              <wp:effectExtent l="0" t="0" r="0" b="0"/>
              <wp:wrapNone/>
              <wp:docPr id="2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>
                          <w:pPr>
                            <w:pStyle w:val="Zawartoramkiuser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37.15pt;margin-top:35.45pt;width:122.85pt;height:16.95pt;mso-wrap-style:square;v-text-anchor:middle;mso-position-horizontal-relative:page;mso-position-vertical-relative:page" wp14:anchorId="5FD27624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>
                    <w:pPr>
                      <w:pStyle w:val="Zawartoramkiuser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 wp14:anchorId="1982D0D4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3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60" w:after="0"/>
                            <w:jc w:val="end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t>11</w: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1.1pt;margin-top:35.35pt;width:36.05pt;height:16.95pt;mso-wrap-style:square;v-text-anchor:middle;mso-position-horizontal-relative:page;mso-position-vertical-relative:page" wp14:anchorId="1982D0D4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60" w:after="0"/>
                      <w:jc w:val="end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t>11</w: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5" wp14:anchorId="5FD27624">
              <wp:simplePos x="0" y="0"/>
              <wp:positionH relativeFrom="page">
                <wp:posOffset>471805</wp:posOffset>
              </wp:positionH>
              <wp:positionV relativeFrom="page">
                <wp:posOffset>450215</wp:posOffset>
              </wp:positionV>
              <wp:extent cx="1560830" cy="215900"/>
              <wp:effectExtent l="0" t="0" r="0" b="0"/>
              <wp:wrapNone/>
              <wp:docPr id="4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>
                          <w:pPr>
                            <w:pStyle w:val="Zawartoramkiuser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37.15pt;margin-top:35.45pt;width:122.85pt;height:16.95pt;mso-wrap-style:square;v-text-anchor:middle;mso-position-horizontal-relative:page;mso-position-vertical-relative:page" wp14:anchorId="5FD27624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>
                    <w:pPr>
                      <w:pStyle w:val="Zawartoramkiuser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8" wp14:anchorId="50BCAE60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5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60" w:after="0"/>
                            <w:jc w:val="end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t>12</w: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-0.15pt;margin-top:27.8pt;width:36.05pt;height:16.95pt;mso-wrap-style:square;v-text-anchor:middle;mso-position-horizontal-relative:page;mso-position-vertical-relative:page" wp14:anchorId="50BCAE60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60" w:after="0"/>
                      <w:jc w:val="end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t>12</w: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 wp14:anchorId="00CF10D2">
              <wp:simplePos x="0" y="0"/>
              <wp:positionH relativeFrom="page">
                <wp:posOffset>455930</wp:posOffset>
              </wp:positionH>
              <wp:positionV relativeFrom="page">
                <wp:posOffset>354330</wp:posOffset>
              </wp:positionV>
              <wp:extent cx="1560830" cy="215900"/>
              <wp:effectExtent l="0" t="0" r="0" b="0"/>
              <wp:wrapNone/>
              <wp:docPr id="6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>
                          <w:pPr>
                            <w:pStyle w:val="Zawartoramkiuser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35.9pt;margin-top:27.9pt;width:122.85pt;height:16.95pt;mso-wrap-style:square;v-text-anchor:middle;mso-position-horizontal-relative:page;mso-position-vertical-relative:page" wp14:anchorId="00CF10D2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>
                    <w:pPr>
                      <w:pStyle w:val="Zawartoramkiuser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8" wp14:anchorId="50BCAE60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7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60" w:after="0"/>
                            <w:jc w:val="end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t>12</w: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-0.15pt;margin-top:27.8pt;width:36.05pt;height:16.95pt;mso-wrap-style:square;v-text-anchor:middle;mso-position-horizontal-relative:page;mso-position-vertical-relative:page" wp14:anchorId="50BCAE60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60" w:after="0"/>
                      <w:jc w:val="end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t>12</w: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 wp14:anchorId="00CF10D2">
              <wp:simplePos x="0" y="0"/>
              <wp:positionH relativeFrom="page">
                <wp:posOffset>455930</wp:posOffset>
              </wp:positionH>
              <wp:positionV relativeFrom="page">
                <wp:posOffset>354330</wp:posOffset>
              </wp:positionV>
              <wp:extent cx="1560830" cy="215900"/>
              <wp:effectExtent l="0" t="0" r="0" b="0"/>
              <wp:wrapNone/>
              <wp:docPr id="8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>
                          <w:pPr>
                            <w:pStyle w:val="Zawartoramkiuser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35.9pt;margin-top:27.9pt;width:122.85pt;height:16.95pt;mso-wrap-style:square;v-text-anchor:middle;mso-position-horizontal-relative:page;mso-position-vertical-relative:page" wp14:anchorId="00CF10D2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>
                    <w:pPr>
                      <w:pStyle w:val="Zawartoramkiuser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pt;height:9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start"/>
      <w:pPr>
        <w:tabs>
          <w:tab w:val="num" w:pos="0"/>
        </w:tabs>
        <w:ind w:star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start"/>
      <w:pPr>
        <w:tabs>
          <w:tab w:val="num" w:pos="0"/>
        </w:tabs>
        <w:ind w:start="392" w:hanging="170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16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233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649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06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48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899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316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start"/>
      <w:pPr>
        <w:tabs>
          <w:tab w:val="num" w:pos="0"/>
        </w:tabs>
        <w:ind w:star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06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395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727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059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391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2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numFmt w:val="bullet"/>
      <w:lvlText w:val="•"/>
      <w:lvlJc w:val="start"/>
      <w:pPr>
        <w:tabs>
          <w:tab w:val="num" w:pos="0"/>
        </w:tabs>
        <w:ind w:star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6">
    <w:lvl w:ilvl="0">
      <w:numFmt w:val="bullet"/>
      <w:lvlText w:val="•"/>
      <w:lvlJc w:val="start"/>
      <w:pPr>
        <w:tabs>
          <w:tab w:val="num" w:pos="0"/>
        </w:tabs>
        <w:ind w:star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6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3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7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4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3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612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005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398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790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18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576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96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361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8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3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9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0">
    <w:lvl w:ilvl="0">
      <w:numFmt w:val="bullet"/>
      <w:lvlText w:val="•"/>
      <w:lvlJc w:val="start"/>
      <w:pPr>
        <w:tabs>
          <w:tab w:val="num" w:pos="0"/>
        </w:tabs>
        <w:ind w:star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612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005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398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79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18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576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96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36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">
    <w:lvl w:ilvl="0">
      <w:numFmt w:val="bullet"/>
      <w:lvlText w:val="•"/>
      <w:lvlJc w:val="start"/>
      <w:pPr>
        <w:tabs>
          <w:tab w:val="num" w:pos="0"/>
        </w:tabs>
        <w:ind w:star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start"/>
      <w:pPr>
        <w:tabs>
          <w:tab w:val="num" w:pos="0"/>
        </w:tabs>
        <w:ind w:star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06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395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727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059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391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2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2">
    <w:lvl w:ilvl="0">
      <w:numFmt w:val="bullet"/>
      <w:lvlText w:val="•"/>
      <w:lvlJc w:val="start"/>
      <w:pPr>
        <w:tabs>
          <w:tab w:val="num" w:pos="0"/>
        </w:tabs>
        <w:ind w:star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3">
    <w:lvl w:ilvl="0">
      <w:numFmt w:val="bullet"/>
      <w:lvlText w:val="•"/>
      <w:lvlJc w:val="start"/>
      <w:pPr>
        <w:tabs>
          <w:tab w:val="num" w:pos="0"/>
        </w:tabs>
        <w:ind w:star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4">
    <w:lvl w:ilvl="0">
      <w:numFmt w:val="bullet"/>
      <w:lvlText w:val="•"/>
      <w:lvlJc w:val="start"/>
      <w:pPr>
        <w:tabs>
          <w:tab w:val="num" w:pos="0"/>
        </w:tabs>
        <w:ind w:star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390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3928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956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984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01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040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06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096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6">
    <w:lvl w:ilvl="0">
      <w:numFmt w:val="bullet"/>
      <w:lvlText w:val="•"/>
      <w:lvlJc w:val="start"/>
      <w:pPr>
        <w:tabs>
          <w:tab w:val="num" w:pos="0"/>
        </w:tabs>
        <w:ind w:star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start"/>
      <w:pPr>
        <w:tabs>
          <w:tab w:val="num" w:pos="0"/>
        </w:tabs>
        <w:ind w:start="2014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732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064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39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72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062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39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2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7">
    <w:lvl w:ilvl="0">
      <w:numFmt w:val="bullet"/>
      <w:lvlText w:val="•"/>
      <w:lvlJc w:val="start"/>
      <w:pPr>
        <w:tabs>
          <w:tab w:val="num" w:pos="0"/>
        </w:tabs>
        <w:ind w:star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start"/>
      <w:pPr>
        <w:tabs>
          <w:tab w:val="num" w:pos="0"/>
        </w:tabs>
        <w:ind w:star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16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23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649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06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48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89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31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8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3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9">
    <w:lvl w:ilvl="0">
      <w:numFmt w:val="bullet"/>
      <w:lvlText w:val="•"/>
      <w:lvlJc w:val="start"/>
      <w:pPr>
        <w:tabs>
          <w:tab w:val="num" w:pos="0"/>
        </w:tabs>
        <w:ind w:star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0">
    <w:lvl w:ilvl="0">
      <w:numFmt w:val="bullet"/>
      <w:lvlText w:val="•"/>
      <w:lvlJc w:val="start"/>
      <w:pPr>
        <w:tabs>
          <w:tab w:val="num" w:pos="0"/>
        </w:tabs>
        <w:ind w:star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1">
    <w:lvl w:ilvl="0">
      <w:numFmt w:val="bullet"/>
      <w:lvlText w:val="•"/>
      <w:lvlJc w:val="start"/>
      <w:pPr>
        <w:tabs>
          <w:tab w:val="num" w:pos="0"/>
        </w:tabs>
        <w:ind w:star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613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006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399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79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18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579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972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36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3">
    <w:lvl w:ilvl="0">
      <w:numFmt w:val="bullet"/>
      <w:lvlText w:val="•"/>
      <w:lvlJc w:val="start"/>
      <w:pPr>
        <w:tabs>
          <w:tab w:val="num" w:pos="0"/>
        </w:tabs>
        <w:ind w:star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612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005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398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79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184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577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97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36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">
    <w:lvl w:ilvl="0">
      <w:numFmt w:val="bullet"/>
      <w:lvlText w:val="•"/>
      <w:lvlJc w:val="start"/>
      <w:pPr>
        <w:tabs>
          <w:tab w:val="num" w:pos="0"/>
        </w:tabs>
        <w:ind w:star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5">
    <w:lvl w:ilvl="0">
      <w:numFmt w:val="bullet"/>
      <w:lvlText w:val="•"/>
      <w:lvlJc w:val="start"/>
      <w:pPr>
        <w:tabs>
          <w:tab w:val="num" w:pos="0"/>
        </w:tabs>
        <w:ind w:start="45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6">
    <w:lvl w:ilvl="0">
      <w:numFmt w:val="bullet"/>
      <w:lvlText w:val="•"/>
      <w:lvlJc w:val="start"/>
      <w:pPr>
        <w:tabs>
          <w:tab w:val="num" w:pos="0"/>
        </w:tabs>
        <w:ind w:start="3289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346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388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430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71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13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55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96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638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7">
    <w:lvl w:ilvl="0">
      <w:numFmt w:val="bullet"/>
      <w:lvlText w:val="•"/>
      <w:lvlJc w:val="start"/>
      <w:pPr>
        <w:tabs>
          <w:tab w:val="num" w:pos="0"/>
        </w:tabs>
        <w:ind w:star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6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3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6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0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36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">
    <w:lvl w:ilvl="0">
      <w:numFmt w:val="bullet"/>
      <w:lvlText w:val="•"/>
      <w:lvlJc w:val="start"/>
      <w:pPr>
        <w:tabs>
          <w:tab w:val="num" w:pos="0"/>
        </w:tabs>
        <w:ind w:start="223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49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77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05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32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1882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15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43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9">
    <w:lvl w:ilvl="0">
      <w:numFmt w:val="bullet"/>
      <w:lvlText w:val="•"/>
      <w:lvlJc w:val="start"/>
      <w:pPr>
        <w:tabs>
          <w:tab w:val="num" w:pos="0"/>
        </w:tabs>
        <w:ind w:start="223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4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">
    <w:lvl w:ilvl="0">
      <w:numFmt w:val="bullet"/>
      <w:lvlText w:val="•"/>
      <w:lvlJc w:val="start"/>
      <w:pPr>
        <w:tabs>
          <w:tab w:val="num" w:pos="0"/>
        </w:tabs>
        <w:ind w:start="187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90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96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33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702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44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81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184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1">
    <w:lvl w:ilvl="0">
      <w:numFmt w:val="bullet"/>
      <w:lvlText w:val="•"/>
      <w:lvlJc w:val="start"/>
      <w:pPr>
        <w:tabs>
          <w:tab w:val="num" w:pos="0"/>
        </w:tabs>
        <w:ind w:start="225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54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">
    <w:lvl w:ilvl="0">
      <w:numFmt w:val="bullet"/>
      <w:lvlText w:val="•"/>
      <w:lvlJc w:val="start"/>
      <w:pPr>
        <w:tabs>
          <w:tab w:val="num" w:pos="0"/>
        </w:tabs>
        <w:ind w:start="537" w:hanging="227"/>
      </w:pPr>
      <w:rPr>
        <w:rFonts w:ascii="Century" w:hAnsi="Century" w:cs="Century" w:hint="default"/>
        <w:sz w:val="18"/>
        <w:szCs w:val="18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907" w:hanging="227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3274" w:hanging="227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4641" w:hanging="227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6008" w:hanging="227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7375" w:hanging="227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8742" w:hanging="227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10109" w:hanging="227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11476" w:hanging="227"/>
      </w:pPr>
      <w:rPr>
        <w:rFonts w:ascii="Symbol" w:hAnsi="Symbol" w:cs="Symbol" w:hint="default"/>
        <w:lang w:val="pl-PL" w:eastAsia="pl-PL" w:bidi="pl-PL"/>
      </w:rPr>
    </w:lvl>
  </w:abstractNum>
  <w:abstractNum w:abstractNumId="33">
    <w:lvl w:ilvl="0">
      <w:start w:val="1"/>
      <w:numFmt w:val="decimal"/>
      <w:lvlText w:val="%1."/>
      <w:lvlJc w:val="start"/>
      <w:pPr>
        <w:tabs>
          <w:tab w:val="num" w:pos="0"/>
        </w:tabs>
        <w:ind w:start="9940" w:hanging="301"/>
      </w:pPr>
      <w:rPr>
        <w:sz w:val="18"/>
        <w:spacing w:val="-2"/>
        <w:szCs w:val="18"/>
        <w:w w:val="98"/>
        <w:rFonts w:ascii="Century" w:hAnsi="Century" w:eastAsia="Century" w:cs="Century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1309" w:hanging="30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2668" w:hanging="30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4027" w:hanging="30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5386" w:hanging="30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6745" w:hanging="30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18104" w:hanging="30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19463" w:hanging="30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0822" w:hanging="301"/>
      </w:pPr>
      <w:rPr>
        <w:rFonts w:ascii="Symbol" w:hAnsi="Symbol" w:cs="Symbol" w:hint="default"/>
        <w:lang w:val="pl-PL" w:eastAsia="pl-PL" w:bidi="pl-PL"/>
      </w:rPr>
    </w:lvl>
  </w:abstractNum>
  <w:abstractNum w:abstractNumId="34">
    <w:lvl w:ilvl="0">
      <w:start w:val="1"/>
      <w:numFmt w:val="bullet"/>
      <w:lvlText w:val="•"/>
      <w:lvlPicBulletId w:val="0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start"/>
      <w:pPr>
        <w:tabs>
          <w:tab w:val="num" w:pos="0"/>
        </w:tabs>
        <w:ind w:star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</w:abstractNum>
  <w:abstractNum w:abstractNumId="35">
    <w:lvl w:ilvl="0">
      <w:start w:val="1"/>
      <w:numFmt w:val="bullet"/>
      <w:lvlText w:val="•"/>
      <w:lvlPicBulletId w:val="0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start"/>
      <w:pPr>
        <w:tabs>
          <w:tab w:val="num" w:pos="0"/>
        </w:tabs>
        <w:ind w:star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•"/>
      <w:lvlJc w:val="start"/>
      <w:pPr>
        <w:tabs>
          <w:tab w:val="num" w:pos="0"/>
        </w:tabs>
        <w:ind w:start="187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90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-"/>
      <w:lvlJc w:val="start"/>
      <w:pPr>
        <w:tabs>
          <w:tab w:val="num" w:pos="0"/>
        </w:tabs>
        <w:ind w:start="961" w:hanging="171"/>
      </w:pPr>
      <w:rPr>
        <w:rFonts w:ascii="Calibri" w:hAnsi="Calibri" w:cs="Calibri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33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702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44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81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184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7">
    <w:lvl w:ilvl="0">
      <w:numFmt w:val="bullet"/>
      <w:lvlText w:val="•"/>
      <w:lvlJc w:val="start"/>
      <w:pPr>
        <w:tabs>
          <w:tab w:val="num" w:pos="0"/>
        </w:tabs>
        <w:ind w:start="223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-"/>
      <w:lvlJc w:val="start"/>
      <w:pPr>
        <w:tabs>
          <w:tab w:val="num" w:pos="0"/>
        </w:tabs>
        <w:ind w:start="854" w:hanging="170"/>
      </w:pPr>
      <w:rPr>
        <w:rFonts w:ascii="Calibri" w:hAnsi="Calibri" w:cs="Calibri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8">
    <w:lvl w:ilvl="0">
      <w:numFmt w:val="bullet"/>
      <w:lvlText w:val="•"/>
      <w:lvlJc w:val="start"/>
      <w:pPr>
        <w:tabs>
          <w:tab w:val="num" w:pos="0"/>
        </w:tabs>
        <w:ind w:star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-"/>
      <w:lvlJc w:val="start"/>
      <w:pPr>
        <w:tabs>
          <w:tab w:val="num" w:pos="0"/>
        </w:tabs>
        <w:ind w:start="400" w:hanging="171"/>
      </w:pPr>
      <w:rPr>
        <w:rFonts w:ascii="Calibri" w:hAnsi="Calibri" w:cs="Calibri" w:hint="default"/>
        <w:lang w:val="pl-PL" w:eastAsia="pl-PL" w:bidi="pl-P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816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123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1649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206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248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289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331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973ed"/>
    <w:pPr>
      <w:widowControl w:val="false"/>
      <w:suppressAutoHyphens w:val="true"/>
      <w:bidi w:val="0"/>
      <w:spacing w:lineRule="auto" w:line="240" w:before="0" w:after="0"/>
      <w:jc w:val="start"/>
    </w:pPr>
    <w:rPr>
      <w:rFonts w:ascii="Century Gothic" w:hAnsi="Century Gothic" w:eastAsia="Century Gothic" w:cs="Century Gothic"/>
      <w:color w:val="auto"/>
      <w:kern w:val="0"/>
      <w:sz w:val="22"/>
      <w:szCs w:val="22"/>
      <w:lang w:val="pl-PL" w:eastAsia="pl-PL" w:bidi="pl-PL"/>
    </w:rPr>
  </w:style>
  <w:style w:type="paragraph" w:styleId="Heading1">
    <w:name w:val="heading 1"/>
    <w:basedOn w:val="Normal"/>
    <w:link w:val="Nagwek1Znak"/>
    <w:uiPriority w:val="1"/>
    <w:qFormat/>
    <w:rsid w:val="008973ed"/>
    <w:pPr>
      <w:spacing w:before="100" w:after="0"/>
      <w:ind w:start="2008"/>
      <w:outlineLvl w:val="0"/>
    </w:pPr>
    <w:rPr>
      <w:rFonts w:ascii="HelveticaNeueLT Pro 55 Roman" w:hAnsi="HelveticaNeueLT Pro 55 Roman" w:eastAsia="HelveticaNeueLT Pro 55 Roman" w:cs="HelveticaNeueLT Pro 55 Roman"/>
      <w:sz w:val="48"/>
      <w:szCs w:val="48"/>
    </w:rPr>
  </w:style>
  <w:style w:type="paragraph" w:styleId="Heading2">
    <w:name w:val="heading 2"/>
    <w:basedOn w:val="Normal"/>
    <w:next w:val="Normal"/>
    <w:link w:val="Nagwek2Znak"/>
    <w:uiPriority w:val="1"/>
    <w:unhideWhenUsed/>
    <w:qFormat/>
    <w:rsid w:val="000500b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link w:val="Nagwek3Znak"/>
    <w:uiPriority w:val="1"/>
    <w:qFormat/>
    <w:rsid w:val="008973ed"/>
    <w:pPr>
      <w:spacing w:before="105" w:after="0"/>
      <w:ind w:start="663"/>
      <w:outlineLvl w:val="2"/>
    </w:pPr>
    <w:rPr>
      <w:rFonts w:ascii="Calibri" w:hAnsi="Calibri" w:eastAsia="Calibri" w:cs="Calibri"/>
      <w:b/>
      <w:bCs/>
      <w:sz w:val="28"/>
      <w:szCs w:val="28"/>
    </w:rPr>
  </w:style>
  <w:style w:type="paragraph" w:styleId="Heading4">
    <w:name w:val="heading 4"/>
    <w:basedOn w:val="Normal"/>
    <w:link w:val="Nagwek4Znak"/>
    <w:uiPriority w:val="1"/>
    <w:qFormat/>
    <w:rsid w:val="008973ed"/>
    <w:pPr>
      <w:ind w:start="850"/>
      <w:outlineLvl w:val="3"/>
    </w:pPr>
    <w:rPr>
      <w:rFonts w:ascii="Calibri" w:hAnsi="Calibri" w:eastAsia="Calibri" w:cs="Calibri"/>
      <w:b/>
      <w:bCs/>
      <w:sz w:val="23"/>
      <w:szCs w:val="23"/>
    </w:rPr>
  </w:style>
  <w:style w:type="paragraph" w:styleId="Heading5">
    <w:name w:val="heading 5"/>
    <w:basedOn w:val="Normal"/>
    <w:link w:val="Nagwek5Znak"/>
    <w:uiPriority w:val="1"/>
    <w:qFormat/>
    <w:rsid w:val="008973ed"/>
    <w:pPr>
      <w:spacing w:before="147" w:after="0"/>
      <w:outlineLvl w:val="4"/>
    </w:pPr>
    <w:rPr>
      <w:sz w:val="23"/>
      <w:szCs w:val="23"/>
    </w:rPr>
  </w:style>
  <w:style w:type="paragraph" w:styleId="Heading6">
    <w:name w:val="heading 6"/>
    <w:basedOn w:val="Normal"/>
    <w:link w:val="Nagwek6Znak"/>
    <w:uiPriority w:val="1"/>
    <w:qFormat/>
    <w:rsid w:val="008973ed"/>
    <w:pPr>
      <w:spacing w:before="132" w:after="0"/>
      <w:ind w:start="396"/>
      <w:outlineLvl w:val="5"/>
    </w:pPr>
    <w:rPr>
      <w:rFonts w:ascii="Calibri" w:hAnsi="Calibri" w:eastAsia="Calibri" w:cs="Calibri"/>
      <w:b/>
      <w:bCs/>
      <w:i/>
      <w:sz w:val="21"/>
      <w:szCs w:val="21"/>
    </w:rPr>
  </w:style>
  <w:style w:type="paragraph" w:styleId="Heading7">
    <w:name w:val="heading 7"/>
    <w:basedOn w:val="Normal"/>
    <w:link w:val="Nagwek7Znak"/>
    <w:uiPriority w:val="1"/>
    <w:qFormat/>
    <w:rsid w:val="008973ed"/>
    <w:pPr>
      <w:ind w:start="2976"/>
      <w:outlineLvl w:val="6"/>
    </w:pPr>
    <w:rPr>
      <w:rFonts w:ascii="HelveticaNeueLT Pro 65 Md" w:hAnsi="HelveticaNeueLT Pro 65 Md" w:eastAsia="HelveticaNeueLT Pro 65 Md" w:cs="HelveticaNeueLT Pro 65 Md"/>
      <w:sz w:val="20"/>
      <w:szCs w:val="20"/>
    </w:rPr>
  </w:style>
  <w:style w:type="paragraph" w:styleId="Heading8">
    <w:name w:val="heading 8"/>
    <w:basedOn w:val="Normal"/>
    <w:link w:val="Nagwek8Znak"/>
    <w:uiPriority w:val="1"/>
    <w:qFormat/>
    <w:rsid w:val="008973ed"/>
    <w:pPr>
      <w:spacing w:lineRule="exact" w:line="221"/>
      <w:ind w:hanging="227" w:start="623"/>
      <w:outlineLvl w:val="7"/>
    </w:pPr>
    <w:rPr>
      <w:b/>
      <w:bCs/>
      <w:i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0500ba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punktoryZnak" w:customStyle="1">
    <w:name w:val="punktory Znak"/>
    <w:basedOn w:val="AkapitzlistZnak"/>
    <w:link w:val="punktory"/>
    <w:qFormat/>
    <w:rsid w:val="00e81c5c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Sty10Znak" w:customStyle="1">
    <w:name w:val="Sty10 Znak"/>
    <w:basedOn w:val="punktoryZnak"/>
    <w:link w:val="Sty10"/>
    <w:qFormat/>
    <w:rsid w:val="00e81c5c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474684"/>
    <w:rPr/>
  </w:style>
  <w:style w:type="character" w:styleId="Nagwek1Znak" w:customStyle="1">
    <w:name w:val="Nagłówek 1 Znak"/>
    <w:basedOn w:val="DefaultParagraphFont"/>
    <w:uiPriority w:val="1"/>
    <w:qFormat/>
    <w:rsid w:val="008973ed"/>
    <w:rPr>
      <w:rFonts w:ascii="HelveticaNeueLT Pro 55 Roman" w:hAnsi="HelveticaNeueLT Pro 55 Roman" w:eastAsia="HelveticaNeueLT Pro 55 Roman" w:cs="HelveticaNeueLT Pro 55 Roman"/>
      <w:sz w:val="48"/>
      <w:szCs w:val="48"/>
      <w:lang w:eastAsia="pl-PL" w:bidi="pl-PL"/>
    </w:rPr>
  </w:style>
  <w:style w:type="character" w:styleId="Nagwek3Znak" w:customStyle="1">
    <w:name w:val="Nagłówek 3 Znak"/>
    <w:basedOn w:val="DefaultParagraphFont"/>
    <w:uiPriority w:val="1"/>
    <w:qFormat/>
    <w:rsid w:val="008973ed"/>
    <w:rPr>
      <w:rFonts w:ascii="Calibri" w:hAnsi="Calibri" w:eastAsia="Calibri" w:cs="Calibri"/>
      <w:b/>
      <w:bCs/>
      <w:sz w:val="28"/>
      <w:szCs w:val="28"/>
      <w:lang w:eastAsia="pl-PL" w:bidi="pl-PL"/>
    </w:rPr>
  </w:style>
  <w:style w:type="character" w:styleId="Nagwek4Znak" w:customStyle="1">
    <w:name w:val="Nagłówek 4 Znak"/>
    <w:basedOn w:val="DefaultParagraphFont"/>
    <w:uiPriority w:val="1"/>
    <w:qFormat/>
    <w:rsid w:val="008973ed"/>
    <w:rPr>
      <w:rFonts w:ascii="Calibri" w:hAnsi="Calibri" w:eastAsia="Calibri" w:cs="Calibri"/>
      <w:b/>
      <w:bCs/>
      <w:sz w:val="23"/>
      <w:szCs w:val="23"/>
      <w:lang w:eastAsia="pl-PL" w:bidi="pl-PL"/>
    </w:rPr>
  </w:style>
  <w:style w:type="character" w:styleId="Nagwek5Znak" w:customStyle="1">
    <w:name w:val="Nagłówek 5 Znak"/>
    <w:basedOn w:val="DefaultParagraphFont"/>
    <w:uiPriority w:val="1"/>
    <w:qFormat/>
    <w:rsid w:val="008973ed"/>
    <w:rPr>
      <w:rFonts w:ascii="Century Gothic" w:hAnsi="Century Gothic" w:eastAsia="Century Gothic" w:cs="Century Gothic"/>
      <w:sz w:val="23"/>
      <w:szCs w:val="23"/>
      <w:lang w:eastAsia="pl-PL" w:bidi="pl-PL"/>
    </w:rPr>
  </w:style>
  <w:style w:type="character" w:styleId="Nagwek6Znak" w:customStyle="1">
    <w:name w:val="Nagłówek 6 Znak"/>
    <w:basedOn w:val="DefaultParagraphFont"/>
    <w:uiPriority w:val="1"/>
    <w:qFormat/>
    <w:rsid w:val="008973ed"/>
    <w:rPr>
      <w:rFonts w:ascii="Calibri" w:hAnsi="Calibri" w:eastAsia="Calibri" w:cs="Calibri"/>
      <w:b/>
      <w:bCs/>
      <w:i/>
      <w:sz w:val="21"/>
      <w:szCs w:val="21"/>
      <w:lang w:eastAsia="pl-PL" w:bidi="pl-PL"/>
    </w:rPr>
  </w:style>
  <w:style w:type="character" w:styleId="Nagwek7Znak" w:customStyle="1">
    <w:name w:val="Nagłówek 7 Znak"/>
    <w:basedOn w:val="DefaultParagraphFont"/>
    <w:uiPriority w:val="1"/>
    <w:qFormat/>
    <w:rsid w:val="008973ed"/>
    <w:rPr>
      <w:rFonts w:ascii="HelveticaNeueLT Pro 65 Md" w:hAnsi="HelveticaNeueLT Pro 65 Md" w:eastAsia="HelveticaNeueLT Pro 65 Md" w:cs="HelveticaNeueLT Pro 65 Md"/>
      <w:sz w:val="20"/>
      <w:szCs w:val="20"/>
      <w:lang w:eastAsia="pl-PL" w:bidi="pl-PL"/>
    </w:rPr>
  </w:style>
  <w:style w:type="character" w:styleId="Nagwek8Znak" w:customStyle="1">
    <w:name w:val="Nagłówek 8 Znak"/>
    <w:basedOn w:val="DefaultParagraphFont"/>
    <w:uiPriority w:val="1"/>
    <w:qFormat/>
    <w:rsid w:val="008973ed"/>
    <w:rPr>
      <w:rFonts w:ascii="Century Gothic" w:hAnsi="Century Gothic" w:eastAsia="Century Gothic" w:cs="Century Gothic"/>
      <w:b/>
      <w:bCs/>
      <w:i/>
      <w:sz w:val="18"/>
      <w:szCs w:val="18"/>
      <w:lang w:eastAsia="pl-PL" w:bidi="pl-PL"/>
    </w:rPr>
  </w:style>
  <w:style w:type="character" w:styleId="TekstpodstawowyZnak" w:customStyle="1">
    <w:name w:val="Tekst podstawowy Znak"/>
    <w:basedOn w:val="DefaultParagraphFont"/>
    <w:uiPriority w:val="1"/>
    <w:qFormat/>
    <w:rsid w:val="008973ed"/>
    <w:rPr>
      <w:rFonts w:ascii="Century" w:hAnsi="Century" w:eastAsia="Century" w:cs="Century"/>
      <w:sz w:val="18"/>
      <w:szCs w:val="18"/>
      <w:lang w:eastAsia="pl-PL" w:bidi="pl-PL"/>
    </w:rPr>
  </w:style>
  <w:style w:type="character" w:styleId="NagwekZnak" w:customStyle="1">
    <w:name w:val="Nagłówek Znak"/>
    <w:basedOn w:val="DefaultParagraphFont"/>
    <w:uiPriority w:val="99"/>
    <w:qFormat/>
    <w:rsid w:val="005019fc"/>
    <w:rPr>
      <w:rFonts w:ascii="Century Gothic" w:hAnsi="Century Gothic" w:eastAsia="Century Gothic" w:cs="Century Gothic"/>
      <w:lang w:eastAsia="pl-PL" w:bidi="pl-PL"/>
    </w:rPr>
  </w:style>
  <w:style w:type="character" w:styleId="StopkaZnak" w:customStyle="1">
    <w:name w:val="Stopka Znak"/>
    <w:basedOn w:val="DefaultParagraphFont"/>
    <w:uiPriority w:val="99"/>
    <w:qFormat/>
    <w:rsid w:val="005019fc"/>
    <w:rPr>
      <w:rFonts w:ascii="Century Gothic" w:hAnsi="Century Gothic" w:eastAsia="Century Gothic" w:cs="Century Gothic"/>
      <w:lang w:eastAsia="pl-PL" w:bidi="pl-PL"/>
    </w:rPr>
  </w:style>
  <w:style w:type="character" w:styleId="stopkaScZnak" w:customStyle="1">
    <w:name w:val="stopka_Sc Znak"/>
    <w:basedOn w:val="StopkaZnak"/>
    <w:link w:val="stopkaSc"/>
    <w:qFormat/>
    <w:rsid w:val="005019fc"/>
    <w:rPr>
      <w:rFonts w:ascii="Century Gothic" w:hAnsi="Century Gothic" w:eastAsia="Century Gothic" w:cs="Times New Roman"/>
      <w:sz w:val="16"/>
      <w:szCs w:val="16"/>
      <w:lang w:val="en-US" w:eastAsia="pl-PL" w:bidi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5190a"/>
    <w:rPr>
      <w:rFonts w:ascii="Segoe UI" w:hAnsi="Segoe UI" w:eastAsia="Century Gothic" w:cs="Segoe UI"/>
      <w:sz w:val="18"/>
      <w:szCs w:val="18"/>
      <w:lang w:eastAsia="pl-PL" w:bidi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5190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85190a"/>
    <w:rPr>
      <w:rFonts w:ascii="Century Gothic" w:hAnsi="Century Gothic" w:eastAsia="Century Gothic" w:cs="Century Gothic"/>
      <w:sz w:val="20"/>
      <w:szCs w:val="20"/>
      <w:lang w:eastAsia="pl-PL" w:bidi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5190a"/>
    <w:rPr>
      <w:rFonts w:ascii="Century Gothic" w:hAnsi="Century Gothic" w:eastAsia="Century Gothic" w:cs="Century Gothic"/>
      <w:b/>
      <w:bCs/>
      <w:sz w:val="20"/>
      <w:szCs w:val="20"/>
      <w:lang w:eastAsia="pl-PL" w:bidi="pl-PL"/>
    </w:rPr>
  </w:style>
  <w:style w:type="character" w:styleId="PlaceholderText">
    <w:name w:val="Placeholder Text"/>
    <w:basedOn w:val="DefaultParagraphFont"/>
    <w:uiPriority w:val="99"/>
    <w:semiHidden/>
    <w:qFormat/>
    <w:rsid w:val="008909f2"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8973ed"/>
    <w:pPr/>
    <w:rPr>
      <w:rFonts w:ascii="Century" w:hAnsi="Century" w:eastAsia="Century" w:cs="Century"/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punktory" w:customStyle="1">
    <w:name w:val="punktory"/>
    <w:basedOn w:val="ListParagraph"/>
    <w:link w:val="punktoryZnak"/>
    <w:qFormat/>
    <w:rsid w:val="00e81c5c"/>
    <w:pPr>
      <w:numPr>
        <w:ilvl w:val="0"/>
        <w:numId w:val="1"/>
      </w:numPr>
      <w:ind w:hanging="357" w:start="714"/>
    </w:pPr>
    <w:rPr>
      <w:rFonts w:ascii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link w:val="AkapitzlistZnak"/>
    <w:uiPriority w:val="1"/>
    <w:qFormat/>
    <w:rsid w:val="00474684"/>
    <w:pPr>
      <w:spacing w:before="0" w:after="0"/>
      <w:ind w:start="720"/>
      <w:contextualSpacing/>
    </w:pPr>
    <w:rPr/>
  </w:style>
  <w:style w:type="paragraph" w:styleId="Sty10" w:customStyle="1">
    <w:name w:val="Sty10"/>
    <w:basedOn w:val="punktory"/>
    <w:link w:val="Sty10Znak"/>
    <w:qFormat/>
    <w:rsid w:val="00e81c5c"/>
    <w:pPr/>
    <w:rPr/>
  </w:style>
  <w:style w:type="paragraph" w:styleId="TOC1">
    <w:name w:val="toc 1"/>
    <w:basedOn w:val="Normal"/>
    <w:uiPriority w:val="1"/>
    <w:qFormat/>
    <w:rsid w:val="008973ed"/>
    <w:pPr>
      <w:spacing w:before="122" w:after="0"/>
      <w:ind w:start="850"/>
    </w:pPr>
    <w:rPr>
      <w:rFonts w:ascii="Calibri" w:hAnsi="Calibri" w:eastAsia="Calibri" w:cs="Calibri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8973ed"/>
    <w:pPr>
      <w:spacing w:before="122" w:after="0"/>
      <w:ind w:start="850"/>
    </w:pPr>
    <w:rPr>
      <w:rFonts w:ascii="Gill Sans MT" w:hAnsi="Gill Sans MT" w:eastAsia="Gill Sans MT" w:cs="Gill Sans MT"/>
      <w:b/>
      <w:bCs/>
      <w:i/>
    </w:rPr>
  </w:style>
  <w:style w:type="paragraph" w:styleId="TOC3">
    <w:name w:val="toc 3"/>
    <w:basedOn w:val="Normal"/>
    <w:uiPriority w:val="1"/>
    <w:qFormat/>
    <w:rsid w:val="008973ed"/>
    <w:pPr>
      <w:spacing w:before="48" w:after="0"/>
      <w:ind w:start="1247"/>
    </w:pPr>
    <w:rPr>
      <w:rFonts w:ascii="Century" w:hAnsi="Century" w:eastAsia="Century" w:cs="Century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8973ed"/>
    <w:pPr/>
    <w:rPr/>
  </w:style>
  <w:style w:type="paragraph" w:styleId="rozdzial" w:customStyle="1">
    <w:name w:val="rozdzial"/>
    <w:basedOn w:val="Normal"/>
    <w:uiPriority w:val="99"/>
    <w:qFormat/>
    <w:rsid w:val="00a125ee"/>
    <w:pPr>
      <w:tabs>
        <w:tab w:val="clear" w:pos="708"/>
        <w:tab w:val="left" w:pos="454" w:leader="none"/>
      </w:tabs>
      <w:spacing w:lineRule="auto" w:line="288"/>
      <w:ind w:hanging="454" w:start="454"/>
    </w:pPr>
    <w:rPr>
      <w:rFonts w:ascii="Humanst521EUBold" w:hAnsi="Humanst521EUBold" w:eastAsia="Times New Roman" w:cs="Humanst521EUBold"/>
      <w:b/>
      <w:bCs/>
      <w:color w:val="000000"/>
      <w:sz w:val="28"/>
      <w:szCs w:val="28"/>
      <w:vertAlign w:val="superscript"/>
      <w:lang w:eastAsia="en-US" w:bidi="ar-SA"/>
    </w:rPr>
  </w:style>
  <w:style w:type="paragraph" w:styleId="tekstglowny" w:customStyle="1">
    <w:name w:val="tekst_glowny"/>
    <w:basedOn w:val="Normal"/>
    <w:uiPriority w:val="99"/>
    <w:qFormat/>
    <w:rsid w:val="00a125ee"/>
    <w:pPr>
      <w:tabs>
        <w:tab w:val="clear" w:pos="708"/>
        <w:tab w:val="left" w:pos="227" w:leader="none"/>
        <w:tab w:val="left" w:pos="369" w:leader="none"/>
      </w:tabs>
      <w:spacing w:lineRule="atLeast" w:line="230"/>
      <w:jc w:val="both"/>
    </w:pPr>
    <w:rPr>
      <w:rFonts w:ascii="CentSchbookEU-Normal" w:hAnsi="CentSchbookEU-Normal" w:eastAsia="Times New Roman" w:cs="CentSchbookEU-Normal"/>
      <w:color w:val="000000"/>
      <w:sz w:val="18"/>
      <w:szCs w:val="18"/>
      <w:lang w:eastAsia="en-US" w:bidi="ar-SA"/>
    </w:rPr>
  </w:style>
  <w:style w:type="paragraph" w:styleId="rdtytuzkwadratemgranatowym" w:customStyle="1">
    <w:name w:val="śródtytuł z kwadratem granatowym"/>
    <w:basedOn w:val="Normal"/>
    <w:uiPriority w:val="99"/>
    <w:qFormat/>
    <w:rsid w:val="00a125ee"/>
    <w:pPr>
      <w:tabs>
        <w:tab w:val="clear" w:pos="708"/>
        <w:tab w:val="left" w:pos="283" w:leader="none"/>
      </w:tabs>
      <w:suppressAutoHyphens w:val="true"/>
      <w:spacing w:lineRule="auto" w:line="288" w:before="503" w:after="0"/>
      <w:ind w:hanging="283" w:start="283"/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kropkalistalisty" w:customStyle="1">
    <w:name w:val="kropka_lista (listy)"/>
    <w:basedOn w:val="tekstglowny"/>
    <w:uiPriority w:val="99"/>
    <w:qFormat/>
    <w:rsid w:val="006a1949"/>
    <w:pPr>
      <w:ind w:hanging="227" w:start="227"/>
      <w:textAlignment w:val="center"/>
    </w:pPr>
    <w:rPr/>
  </w:style>
  <w:style w:type="paragraph" w:styleId="rdtytuzkwadratemzielonym" w:customStyle="1">
    <w:name w:val="śródtytuł z kwadratem zielonym"/>
    <w:basedOn w:val="Normal"/>
    <w:uiPriority w:val="99"/>
    <w:qFormat/>
    <w:rsid w:val="006a1949"/>
    <w:pPr>
      <w:tabs>
        <w:tab w:val="clear" w:pos="708"/>
        <w:tab w:val="left" w:pos="283" w:leader="none"/>
      </w:tabs>
      <w:suppressAutoHyphens w:val="true"/>
      <w:spacing w:lineRule="auto" w:line="288" w:before="283" w:after="57"/>
      <w:ind w:hanging="283" w:start="283"/>
      <w:textAlignment w:val="center"/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019fc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019fc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opkaSc" w:customStyle="1">
    <w:name w:val="stopka_Sc"/>
    <w:basedOn w:val="Footer"/>
    <w:link w:val="stopkaScZnak"/>
    <w:qFormat/>
    <w:rsid w:val="005019fc"/>
    <w:pPr>
      <w:widowControl/>
      <w:tabs>
        <w:tab w:val="clear" w:pos="4513"/>
        <w:tab w:val="clear" w:pos="9026"/>
        <w:tab w:val="center" w:pos="4536" w:leader="none"/>
        <w:tab w:val="right" w:pos="9072" w:leader="none"/>
      </w:tabs>
    </w:pPr>
    <w:rPr>
      <w:rFonts w:cs="Times New Roman"/>
      <w:sz w:val="16"/>
      <w:szCs w:val="16"/>
      <w:lang w:val="en-US"/>
    </w:rPr>
  </w:style>
  <w:style w:type="paragraph" w:styleId="Lista0listy" w:customStyle="1">
    <w:name w:val="Lista 0 (listy)"/>
    <w:basedOn w:val="tekstglowny"/>
    <w:uiPriority w:val="99"/>
    <w:qFormat/>
    <w:rsid w:val="004f6c5c"/>
    <w:pPr>
      <w:ind w:hanging="227" w:start="227"/>
      <w:textAlignment w:val="center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190a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85190a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85190a"/>
    <w:pPr/>
    <w:rPr>
      <w:b/>
      <w:bCs/>
    </w:rPr>
  </w:style>
  <w:style w:type="paragraph" w:styleId="Revision">
    <w:name w:val="Revision"/>
    <w:uiPriority w:val="99"/>
    <w:semiHidden/>
    <w:qFormat/>
    <w:rsid w:val="008909f2"/>
    <w:pPr>
      <w:widowControl/>
      <w:suppressAutoHyphens w:val="true"/>
      <w:bidi w:val="0"/>
      <w:spacing w:lineRule="auto" w:line="240" w:before="0" w:after="0"/>
      <w:jc w:val="start"/>
    </w:pPr>
    <w:rPr>
      <w:rFonts w:ascii="Century Gothic" w:hAnsi="Century Gothic" w:eastAsia="Century Gothic" w:cs="Century Gothic"/>
      <w:color w:val="auto"/>
      <w:kern w:val="0"/>
      <w:sz w:val="22"/>
      <w:szCs w:val="22"/>
      <w:lang w:val="pl-PL" w:eastAsia="pl-PL" w:bidi="pl-PL"/>
    </w:rPr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73e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792-1F59-4DE1-9A91-E9ACAF25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LibreOffice/25.8.1.1$Windows_X86_64 LibreOffice_project/54047653041915e595ad4e45cccea684809c77b5</Application>
  <AppVersion>15.0000</AppVersion>
  <Pages>12</Pages>
  <Words>3863</Words>
  <Characters>26347</Characters>
  <CharactersWithSpaces>29721</CharactersWithSpaces>
  <Paragraphs>278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2024-09-12T19:17:00Z</dcterms:created>
  <dc:creator>Dorota Okulewicz</dc:creator>
  <dc:description/>
  <dc:language>pl-PL</dc:language>
  <cp:lastModifiedBy/>
  <dcterms:modified xsi:type="dcterms:W3CDTF">2025-09-06T16:19:40Z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